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8ABB" w14:textId="77777777" w:rsidR="00A4004D" w:rsidRDefault="0019001A">
      <w:pPr>
        <w:jc w:val="center"/>
        <w:rPr>
          <w:b/>
          <w:sz w:val="22"/>
          <w:szCs w:val="22"/>
        </w:rPr>
      </w:pPr>
      <w:r>
        <w:rPr>
          <w:b/>
          <w:sz w:val="22"/>
          <w:szCs w:val="22"/>
        </w:rPr>
        <w:t>Comments of the Government of Costa Rica regarding the following documents of the SBI 3/11:</w:t>
      </w:r>
    </w:p>
    <w:p w14:paraId="2DEDCE4C" w14:textId="77777777" w:rsidR="00A4004D" w:rsidRDefault="00A4004D">
      <w:pPr>
        <w:jc w:val="center"/>
        <w:rPr>
          <w:b/>
          <w:sz w:val="22"/>
          <w:szCs w:val="22"/>
        </w:rPr>
      </w:pPr>
    </w:p>
    <w:p w14:paraId="17101374" w14:textId="77777777" w:rsidR="00A4004D" w:rsidRDefault="00A4004D">
      <w:pPr>
        <w:jc w:val="center"/>
        <w:rPr>
          <w:b/>
          <w:sz w:val="22"/>
          <w:szCs w:val="22"/>
        </w:rPr>
      </w:pPr>
    </w:p>
    <w:p w14:paraId="5EC6F473" w14:textId="77777777" w:rsidR="00A4004D" w:rsidRDefault="0019001A">
      <w:pPr>
        <w:numPr>
          <w:ilvl w:val="0"/>
          <w:numId w:val="1"/>
        </w:numPr>
        <w:pBdr>
          <w:top w:val="nil"/>
          <w:left w:val="nil"/>
          <w:bottom w:val="nil"/>
          <w:right w:val="nil"/>
          <w:between w:val="nil"/>
        </w:pBdr>
        <w:jc w:val="both"/>
        <w:rPr>
          <w:b/>
          <w:color w:val="000000"/>
          <w:sz w:val="22"/>
          <w:szCs w:val="22"/>
        </w:rPr>
      </w:pPr>
      <w:bookmarkStart w:id="0" w:name="_heading=h.mauksthzagtm" w:colFirst="0" w:colLast="0"/>
      <w:bookmarkEnd w:id="0"/>
      <w:r>
        <w:rPr>
          <w:b/>
          <w:color w:val="000000"/>
          <w:sz w:val="22"/>
          <w:szCs w:val="22"/>
        </w:rPr>
        <w:t xml:space="preserve">CBD/SBI/3/11/Add.6. </w:t>
      </w:r>
      <w:r>
        <w:rPr>
          <w:color w:val="000000"/>
          <w:sz w:val="22"/>
          <w:szCs w:val="22"/>
        </w:rPr>
        <w:t>Commitments from actors other than national governments in the context of an enhanced planning, monitoring, review and reporting mechanism.</w:t>
      </w:r>
    </w:p>
    <w:p w14:paraId="119CB92C" w14:textId="77777777" w:rsidR="00A4004D" w:rsidRDefault="0019001A">
      <w:pPr>
        <w:numPr>
          <w:ilvl w:val="0"/>
          <w:numId w:val="1"/>
        </w:numPr>
        <w:pBdr>
          <w:top w:val="nil"/>
          <w:left w:val="nil"/>
          <w:bottom w:val="nil"/>
          <w:right w:val="nil"/>
          <w:between w:val="nil"/>
        </w:pBdr>
        <w:jc w:val="both"/>
        <w:rPr>
          <w:b/>
          <w:color w:val="000000"/>
          <w:sz w:val="22"/>
          <w:szCs w:val="22"/>
        </w:rPr>
      </w:pPr>
      <w:r>
        <w:rPr>
          <w:b/>
          <w:color w:val="000000"/>
          <w:sz w:val="22"/>
          <w:szCs w:val="22"/>
        </w:rPr>
        <w:t xml:space="preserve">CBD/SBI/3/11/Add.5. </w:t>
      </w:r>
      <w:r>
        <w:rPr>
          <w:color w:val="000000"/>
          <w:sz w:val="22"/>
          <w:szCs w:val="22"/>
        </w:rPr>
        <w:t>Modus operandi of the Open-ended Forum of the Subsidiary Body on Implementation for country-by-c</w:t>
      </w:r>
      <w:r>
        <w:rPr>
          <w:color w:val="000000"/>
          <w:sz w:val="22"/>
          <w:szCs w:val="22"/>
        </w:rPr>
        <w:t>ountry review of implementation.</w:t>
      </w:r>
    </w:p>
    <w:p w14:paraId="447874D9" w14:textId="77777777" w:rsidR="00A4004D" w:rsidRDefault="0019001A">
      <w:pPr>
        <w:numPr>
          <w:ilvl w:val="0"/>
          <w:numId w:val="1"/>
        </w:numPr>
        <w:pBdr>
          <w:top w:val="nil"/>
          <w:left w:val="nil"/>
          <w:bottom w:val="nil"/>
          <w:right w:val="nil"/>
          <w:between w:val="nil"/>
        </w:pBdr>
        <w:jc w:val="both"/>
        <w:rPr>
          <w:b/>
          <w:color w:val="000000"/>
          <w:sz w:val="22"/>
          <w:szCs w:val="22"/>
        </w:rPr>
      </w:pPr>
      <w:r>
        <w:rPr>
          <w:b/>
          <w:color w:val="000000"/>
          <w:sz w:val="22"/>
          <w:szCs w:val="22"/>
        </w:rPr>
        <w:t xml:space="preserve">CBD/SBI/3/11/Add.4. </w:t>
      </w:r>
      <w:r>
        <w:rPr>
          <w:color w:val="000000"/>
          <w:sz w:val="22"/>
          <w:szCs w:val="22"/>
        </w:rPr>
        <w:t>Draft guidance for updating or revising national biodiversity strategies and action plans in the light of the post-2020 global biodiversity framework.</w:t>
      </w:r>
    </w:p>
    <w:p w14:paraId="5C277495" w14:textId="77777777" w:rsidR="00A4004D" w:rsidRDefault="0019001A">
      <w:pPr>
        <w:numPr>
          <w:ilvl w:val="0"/>
          <w:numId w:val="1"/>
        </w:numPr>
        <w:pBdr>
          <w:top w:val="nil"/>
          <w:left w:val="nil"/>
          <w:bottom w:val="nil"/>
          <w:right w:val="nil"/>
          <w:between w:val="nil"/>
        </w:pBdr>
        <w:jc w:val="both"/>
        <w:rPr>
          <w:b/>
          <w:color w:val="000000"/>
          <w:sz w:val="22"/>
          <w:szCs w:val="22"/>
        </w:rPr>
      </w:pPr>
      <w:r>
        <w:rPr>
          <w:b/>
          <w:color w:val="000000"/>
          <w:sz w:val="22"/>
          <w:szCs w:val="22"/>
        </w:rPr>
        <w:t>CBD/SBI/3/11/Add.1/Amend.</w:t>
      </w:r>
      <w:proofErr w:type="gramStart"/>
      <w:r>
        <w:rPr>
          <w:b/>
          <w:color w:val="000000"/>
          <w:sz w:val="22"/>
          <w:szCs w:val="22"/>
        </w:rPr>
        <w:t>1 .</w:t>
      </w:r>
      <w:proofErr w:type="gramEnd"/>
      <w:r>
        <w:rPr>
          <w:b/>
          <w:color w:val="000000"/>
          <w:sz w:val="22"/>
          <w:szCs w:val="22"/>
        </w:rPr>
        <w:t xml:space="preserve"> </w:t>
      </w:r>
      <w:r>
        <w:rPr>
          <w:color w:val="000000"/>
          <w:sz w:val="22"/>
          <w:szCs w:val="22"/>
        </w:rPr>
        <w:t>National reporting unde</w:t>
      </w:r>
      <w:r>
        <w:rPr>
          <w:color w:val="000000"/>
          <w:sz w:val="22"/>
          <w:szCs w:val="22"/>
        </w:rPr>
        <w:t>r the convention: revised guidance and draft template for the seventh and eighth national reports.</w:t>
      </w:r>
    </w:p>
    <w:p w14:paraId="70B06A78" w14:textId="77777777" w:rsidR="00A4004D" w:rsidRDefault="00A4004D">
      <w:pPr>
        <w:ind w:left="360"/>
        <w:jc w:val="both"/>
        <w:rPr>
          <w:b/>
          <w:sz w:val="22"/>
          <w:szCs w:val="22"/>
        </w:rPr>
      </w:pPr>
    </w:p>
    <w:p w14:paraId="3AF15E7A" w14:textId="77777777" w:rsidR="00A4004D" w:rsidRDefault="00A4004D">
      <w:pPr>
        <w:pBdr>
          <w:top w:val="nil"/>
          <w:left w:val="nil"/>
          <w:bottom w:val="nil"/>
          <w:right w:val="nil"/>
          <w:between w:val="nil"/>
        </w:pBdr>
        <w:jc w:val="center"/>
        <w:rPr>
          <w:b/>
          <w:color w:val="000000"/>
          <w:sz w:val="22"/>
          <w:szCs w:val="22"/>
          <w:u w:val="single"/>
        </w:rPr>
      </w:pPr>
    </w:p>
    <w:p w14:paraId="58C242EA" w14:textId="77777777" w:rsidR="00A4004D" w:rsidRDefault="0019001A">
      <w:pPr>
        <w:pBdr>
          <w:top w:val="nil"/>
          <w:left w:val="nil"/>
          <w:bottom w:val="nil"/>
          <w:right w:val="nil"/>
          <w:between w:val="nil"/>
        </w:pBdr>
        <w:jc w:val="center"/>
        <w:rPr>
          <w:b/>
          <w:color w:val="000000"/>
          <w:sz w:val="22"/>
          <w:szCs w:val="22"/>
          <w:u w:val="single"/>
        </w:rPr>
      </w:pPr>
      <w:r>
        <w:rPr>
          <w:b/>
          <w:color w:val="000000"/>
          <w:sz w:val="22"/>
          <w:szCs w:val="22"/>
          <w:u w:val="single"/>
        </w:rPr>
        <w:t>COMMENTS</w:t>
      </w:r>
    </w:p>
    <w:p w14:paraId="2F8DE79F" w14:textId="77777777" w:rsidR="00A4004D" w:rsidRDefault="00A4004D">
      <w:pPr>
        <w:pBdr>
          <w:top w:val="nil"/>
          <w:left w:val="nil"/>
          <w:bottom w:val="nil"/>
          <w:right w:val="nil"/>
          <w:between w:val="nil"/>
        </w:pBdr>
        <w:jc w:val="center"/>
        <w:rPr>
          <w:b/>
          <w:color w:val="000000"/>
          <w:sz w:val="22"/>
          <w:szCs w:val="22"/>
          <w:u w:val="single"/>
        </w:rPr>
      </w:pPr>
    </w:p>
    <w:tbl>
      <w:tblPr>
        <w:tblStyle w:val="a3"/>
        <w:tblW w:w="104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1445"/>
        <w:gridCol w:w="2044"/>
        <w:gridCol w:w="6095"/>
        <w:gridCol w:w="7"/>
      </w:tblGrid>
      <w:tr w:rsidR="00A4004D" w14:paraId="5945BE35" w14:textId="77777777">
        <w:trPr>
          <w:trHeight w:val="233"/>
        </w:trPr>
        <w:tc>
          <w:tcPr>
            <w:tcW w:w="10409" w:type="dxa"/>
            <w:gridSpan w:val="5"/>
            <w:shd w:val="clear" w:color="auto" w:fill="C0C0C0"/>
          </w:tcPr>
          <w:p w14:paraId="71FB85B7" w14:textId="77777777" w:rsidR="00A4004D" w:rsidRDefault="0019001A">
            <w:pPr>
              <w:jc w:val="center"/>
              <w:rPr>
                <w:i/>
              </w:rPr>
            </w:pPr>
            <w:r>
              <w:rPr>
                <w:i/>
              </w:rPr>
              <w:t>Contact information</w:t>
            </w:r>
          </w:p>
        </w:tc>
      </w:tr>
      <w:tr w:rsidR="00A4004D" w14:paraId="0F9AAD39" w14:textId="77777777">
        <w:trPr>
          <w:trHeight w:val="270"/>
        </w:trPr>
        <w:tc>
          <w:tcPr>
            <w:tcW w:w="4307" w:type="dxa"/>
            <w:gridSpan w:val="3"/>
          </w:tcPr>
          <w:p w14:paraId="639ED37D" w14:textId="77777777" w:rsidR="00A4004D" w:rsidRDefault="0019001A">
            <w:pPr>
              <w:pBdr>
                <w:top w:val="nil"/>
                <w:left w:val="nil"/>
                <w:bottom w:val="nil"/>
                <w:right w:val="nil"/>
                <w:between w:val="nil"/>
              </w:pBdr>
              <w:spacing w:before="60" w:after="60"/>
              <w:rPr>
                <w:b/>
                <w:color w:val="000000"/>
                <w:sz w:val="22"/>
                <w:szCs w:val="22"/>
              </w:rPr>
            </w:pPr>
            <w:r>
              <w:rPr>
                <w:b/>
                <w:color w:val="000000"/>
                <w:sz w:val="22"/>
                <w:szCs w:val="22"/>
              </w:rPr>
              <w:t>Surname:</w:t>
            </w:r>
          </w:p>
        </w:tc>
        <w:tc>
          <w:tcPr>
            <w:tcW w:w="6102" w:type="dxa"/>
            <w:gridSpan w:val="2"/>
          </w:tcPr>
          <w:p w14:paraId="5F245340" w14:textId="77777777" w:rsidR="00A4004D" w:rsidRDefault="0019001A">
            <w:r>
              <w:t>Arguedas Montezuma</w:t>
            </w:r>
          </w:p>
        </w:tc>
      </w:tr>
      <w:tr w:rsidR="00A4004D" w14:paraId="7C09853A" w14:textId="77777777">
        <w:trPr>
          <w:trHeight w:val="270"/>
        </w:trPr>
        <w:tc>
          <w:tcPr>
            <w:tcW w:w="4307" w:type="dxa"/>
            <w:gridSpan w:val="3"/>
          </w:tcPr>
          <w:p w14:paraId="3BF4178F" w14:textId="77777777" w:rsidR="00A4004D" w:rsidRDefault="0019001A">
            <w:pPr>
              <w:pBdr>
                <w:top w:val="nil"/>
                <w:left w:val="nil"/>
                <w:bottom w:val="nil"/>
                <w:right w:val="nil"/>
                <w:between w:val="nil"/>
              </w:pBdr>
              <w:spacing w:before="60" w:after="60"/>
              <w:rPr>
                <w:b/>
                <w:color w:val="000000"/>
                <w:sz w:val="22"/>
                <w:szCs w:val="22"/>
              </w:rPr>
            </w:pPr>
            <w:r>
              <w:rPr>
                <w:b/>
                <w:color w:val="000000"/>
                <w:sz w:val="22"/>
                <w:szCs w:val="22"/>
              </w:rPr>
              <w:t>Given Name:</w:t>
            </w:r>
          </w:p>
        </w:tc>
        <w:tc>
          <w:tcPr>
            <w:tcW w:w="6102" w:type="dxa"/>
            <w:gridSpan w:val="2"/>
          </w:tcPr>
          <w:p w14:paraId="1E38971A" w14:textId="77777777" w:rsidR="00A4004D" w:rsidRDefault="0019001A">
            <w:r>
              <w:t xml:space="preserve">Eugenia </w:t>
            </w:r>
          </w:p>
        </w:tc>
      </w:tr>
      <w:tr w:rsidR="00A4004D" w14:paraId="3A501DEB" w14:textId="77777777">
        <w:trPr>
          <w:trHeight w:val="280"/>
        </w:trPr>
        <w:tc>
          <w:tcPr>
            <w:tcW w:w="4307" w:type="dxa"/>
            <w:gridSpan w:val="3"/>
          </w:tcPr>
          <w:p w14:paraId="1448F889" w14:textId="77777777" w:rsidR="00A4004D" w:rsidRDefault="0019001A">
            <w:pPr>
              <w:pBdr>
                <w:top w:val="nil"/>
                <w:left w:val="nil"/>
                <w:bottom w:val="nil"/>
                <w:right w:val="nil"/>
                <w:between w:val="nil"/>
              </w:pBdr>
              <w:spacing w:before="60" w:after="60"/>
              <w:rPr>
                <w:b/>
                <w:color w:val="000000"/>
                <w:sz w:val="22"/>
                <w:szCs w:val="22"/>
              </w:rPr>
            </w:pPr>
            <w:r>
              <w:rPr>
                <w:b/>
                <w:color w:val="000000"/>
                <w:sz w:val="22"/>
                <w:szCs w:val="22"/>
              </w:rPr>
              <w:t xml:space="preserve">Government </w:t>
            </w:r>
            <w:r>
              <w:rPr>
                <w:color w:val="000000"/>
                <w:sz w:val="22"/>
                <w:szCs w:val="22"/>
              </w:rPr>
              <w:t>(if applicable)</w:t>
            </w:r>
            <w:r>
              <w:rPr>
                <w:b/>
                <w:color w:val="000000"/>
                <w:sz w:val="22"/>
                <w:szCs w:val="22"/>
              </w:rPr>
              <w:t xml:space="preserve">: </w:t>
            </w:r>
          </w:p>
        </w:tc>
        <w:tc>
          <w:tcPr>
            <w:tcW w:w="6102" w:type="dxa"/>
            <w:gridSpan w:val="2"/>
          </w:tcPr>
          <w:p w14:paraId="4E7359FD" w14:textId="77777777" w:rsidR="00A4004D" w:rsidRDefault="0019001A">
            <w:r>
              <w:t>Costa Rica (focal point to the CBD)</w:t>
            </w:r>
          </w:p>
        </w:tc>
      </w:tr>
      <w:tr w:rsidR="00A4004D" w14:paraId="56E55557" w14:textId="77777777">
        <w:trPr>
          <w:trHeight w:val="270"/>
        </w:trPr>
        <w:tc>
          <w:tcPr>
            <w:tcW w:w="4307" w:type="dxa"/>
            <w:gridSpan w:val="3"/>
          </w:tcPr>
          <w:p w14:paraId="2E98A680" w14:textId="77777777" w:rsidR="00A4004D" w:rsidRDefault="0019001A">
            <w:pPr>
              <w:pBdr>
                <w:top w:val="nil"/>
                <w:left w:val="nil"/>
                <w:bottom w:val="nil"/>
                <w:right w:val="nil"/>
                <w:between w:val="nil"/>
              </w:pBdr>
              <w:spacing w:before="60" w:after="60"/>
              <w:rPr>
                <w:b/>
                <w:color w:val="000000"/>
                <w:sz w:val="22"/>
                <w:szCs w:val="22"/>
              </w:rPr>
            </w:pPr>
            <w:r>
              <w:rPr>
                <w:b/>
                <w:color w:val="000000"/>
                <w:sz w:val="22"/>
                <w:szCs w:val="22"/>
              </w:rPr>
              <w:t>Organization:</w:t>
            </w:r>
          </w:p>
        </w:tc>
        <w:tc>
          <w:tcPr>
            <w:tcW w:w="6102" w:type="dxa"/>
            <w:gridSpan w:val="2"/>
          </w:tcPr>
          <w:p w14:paraId="31384615" w14:textId="77777777" w:rsidR="00A4004D" w:rsidRDefault="0019001A">
            <w:r>
              <w:t>National System of Conservation Areas (Ministry of Environment and Energy, Republic of Costa Rica).</w:t>
            </w:r>
          </w:p>
        </w:tc>
      </w:tr>
      <w:tr w:rsidR="00A4004D" w14:paraId="7A193DA6" w14:textId="77777777">
        <w:trPr>
          <w:trHeight w:val="280"/>
        </w:trPr>
        <w:tc>
          <w:tcPr>
            <w:tcW w:w="4307" w:type="dxa"/>
            <w:gridSpan w:val="3"/>
          </w:tcPr>
          <w:p w14:paraId="3707CFE9" w14:textId="77777777" w:rsidR="00A4004D" w:rsidRDefault="0019001A">
            <w:pPr>
              <w:pBdr>
                <w:top w:val="nil"/>
                <w:left w:val="nil"/>
                <w:bottom w:val="nil"/>
                <w:right w:val="nil"/>
                <w:between w:val="nil"/>
              </w:pBdr>
              <w:spacing w:before="60" w:after="60"/>
              <w:rPr>
                <w:b/>
                <w:color w:val="000000"/>
                <w:sz w:val="22"/>
                <w:szCs w:val="22"/>
              </w:rPr>
            </w:pPr>
            <w:r>
              <w:rPr>
                <w:b/>
                <w:color w:val="000000"/>
                <w:sz w:val="22"/>
                <w:szCs w:val="22"/>
              </w:rPr>
              <w:t xml:space="preserve">Address:  </w:t>
            </w:r>
          </w:p>
        </w:tc>
        <w:tc>
          <w:tcPr>
            <w:tcW w:w="6102" w:type="dxa"/>
            <w:gridSpan w:val="2"/>
          </w:tcPr>
          <w:p w14:paraId="41BFE74D" w14:textId="77777777" w:rsidR="00A4004D" w:rsidRDefault="0019001A">
            <w:r>
              <w:t xml:space="preserve">SINAC, Heredia, Costa Rica. </w:t>
            </w:r>
          </w:p>
        </w:tc>
      </w:tr>
      <w:tr w:rsidR="00A4004D" w14:paraId="406D671A" w14:textId="77777777">
        <w:trPr>
          <w:trHeight w:val="270"/>
        </w:trPr>
        <w:tc>
          <w:tcPr>
            <w:tcW w:w="4307" w:type="dxa"/>
            <w:gridSpan w:val="3"/>
          </w:tcPr>
          <w:p w14:paraId="355F10DA" w14:textId="77777777" w:rsidR="00A4004D" w:rsidRDefault="0019001A">
            <w:pPr>
              <w:pBdr>
                <w:top w:val="nil"/>
                <w:left w:val="nil"/>
                <w:bottom w:val="nil"/>
                <w:right w:val="nil"/>
                <w:between w:val="nil"/>
              </w:pBdr>
              <w:spacing w:before="60" w:after="60"/>
              <w:rPr>
                <w:b/>
                <w:color w:val="000000"/>
                <w:sz w:val="22"/>
                <w:szCs w:val="22"/>
              </w:rPr>
            </w:pPr>
            <w:r>
              <w:rPr>
                <w:b/>
                <w:color w:val="000000"/>
                <w:sz w:val="22"/>
                <w:szCs w:val="22"/>
              </w:rPr>
              <w:t>City:</w:t>
            </w:r>
          </w:p>
        </w:tc>
        <w:tc>
          <w:tcPr>
            <w:tcW w:w="6102" w:type="dxa"/>
            <w:gridSpan w:val="2"/>
          </w:tcPr>
          <w:p w14:paraId="1B16454D" w14:textId="77777777" w:rsidR="00A4004D" w:rsidRDefault="0019001A">
            <w:r>
              <w:t xml:space="preserve">Heredia. </w:t>
            </w:r>
          </w:p>
        </w:tc>
      </w:tr>
      <w:tr w:rsidR="00A4004D" w14:paraId="4775AE8E" w14:textId="77777777">
        <w:trPr>
          <w:trHeight w:val="280"/>
        </w:trPr>
        <w:tc>
          <w:tcPr>
            <w:tcW w:w="4307" w:type="dxa"/>
            <w:gridSpan w:val="3"/>
          </w:tcPr>
          <w:p w14:paraId="401918E7" w14:textId="77777777" w:rsidR="00A4004D" w:rsidRDefault="0019001A">
            <w:pPr>
              <w:pBdr>
                <w:top w:val="nil"/>
                <w:left w:val="nil"/>
                <w:bottom w:val="nil"/>
                <w:right w:val="nil"/>
                <w:between w:val="nil"/>
              </w:pBdr>
              <w:spacing w:before="60" w:after="60"/>
              <w:rPr>
                <w:b/>
                <w:color w:val="000000"/>
                <w:sz w:val="22"/>
                <w:szCs w:val="22"/>
              </w:rPr>
            </w:pPr>
            <w:r>
              <w:rPr>
                <w:b/>
                <w:color w:val="000000"/>
                <w:sz w:val="22"/>
                <w:szCs w:val="22"/>
              </w:rPr>
              <w:t>Country:</w:t>
            </w:r>
          </w:p>
        </w:tc>
        <w:tc>
          <w:tcPr>
            <w:tcW w:w="6102" w:type="dxa"/>
            <w:gridSpan w:val="2"/>
          </w:tcPr>
          <w:p w14:paraId="1DDD2233" w14:textId="77777777" w:rsidR="00A4004D" w:rsidRDefault="0019001A">
            <w:r>
              <w:t>Costa Rica</w:t>
            </w:r>
          </w:p>
        </w:tc>
      </w:tr>
      <w:tr w:rsidR="00A4004D" w14:paraId="59A7144B" w14:textId="77777777">
        <w:trPr>
          <w:trHeight w:val="233"/>
        </w:trPr>
        <w:tc>
          <w:tcPr>
            <w:tcW w:w="4307" w:type="dxa"/>
            <w:gridSpan w:val="3"/>
          </w:tcPr>
          <w:p w14:paraId="08B667FD" w14:textId="77777777" w:rsidR="00A4004D" w:rsidRDefault="0019001A">
            <w:pPr>
              <w:pBdr>
                <w:top w:val="nil"/>
                <w:left w:val="nil"/>
                <w:bottom w:val="nil"/>
                <w:right w:val="nil"/>
                <w:between w:val="nil"/>
              </w:pBdr>
              <w:rPr>
                <w:b/>
                <w:color w:val="000000"/>
                <w:sz w:val="22"/>
                <w:szCs w:val="22"/>
              </w:rPr>
            </w:pPr>
            <w:r>
              <w:rPr>
                <w:b/>
                <w:color w:val="000000"/>
                <w:sz w:val="22"/>
                <w:szCs w:val="22"/>
              </w:rPr>
              <w:t>E-mail:</w:t>
            </w:r>
          </w:p>
        </w:tc>
        <w:tc>
          <w:tcPr>
            <w:tcW w:w="6102" w:type="dxa"/>
            <w:gridSpan w:val="2"/>
          </w:tcPr>
          <w:p w14:paraId="58C005B0" w14:textId="77777777" w:rsidR="00A4004D" w:rsidRDefault="0019001A">
            <w:hyperlink r:id="rId6">
              <w:r>
                <w:rPr>
                  <w:color w:val="0000FF"/>
                  <w:u w:val="single"/>
                </w:rPr>
                <w:t>eugenia.arguedas@sinac.go.cr</w:t>
              </w:r>
            </w:hyperlink>
            <w:r>
              <w:t xml:space="preserve"> </w:t>
            </w:r>
          </w:p>
        </w:tc>
      </w:tr>
      <w:tr w:rsidR="00A4004D" w14:paraId="35350407" w14:textId="77777777">
        <w:trPr>
          <w:trHeight w:val="224"/>
        </w:trPr>
        <w:tc>
          <w:tcPr>
            <w:tcW w:w="10409" w:type="dxa"/>
            <w:gridSpan w:val="5"/>
            <w:shd w:val="clear" w:color="auto" w:fill="8EAADB"/>
          </w:tcPr>
          <w:p w14:paraId="79C2558A" w14:textId="77777777" w:rsidR="00A4004D" w:rsidRDefault="0019001A">
            <w:pPr>
              <w:widowControl w:val="0"/>
              <w:spacing w:before="1"/>
              <w:ind w:right="921"/>
              <w:rPr>
                <w:b/>
                <w:sz w:val="22"/>
                <w:szCs w:val="22"/>
              </w:rPr>
            </w:pPr>
            <w:r>
              <w:rPr>
                <w:sz w:val="21"/>
                <w:szCs w:val="21"/>
              </w:rPr>
              <w:t xml:space="preserve">CBD/SBI/3/11/Add.6 </w:t>
            </w:r>
          </w:p>
          <w:p w14:paraId="2F58763C" w14:textId="77777777" w:rsidR="00A4004D" w:rsidRDefault="0019001A">
            <w:pPr>
              <w:pStyle w:val="Ttulo1"/>
              <w:keepNext w:val="0"/>
              <w:keepLines w:val="0"/>
              <w:widowControl w:val="0"/>
              <w:spacing w:before="127" w:after="0"/>
              <w:ind w:left="714" w:right="910"/>
              <w:jc w:val="center"/>
              <w:rPr>
                <w:sz w:val="22"/>
                <w:szCs w:val="22"/>
              </w:rPr>
            </w:pPr>
            <w:bookmarkStart w:id="1" w:name="_heading=h.arlry6nmi61t" w:colFirst="0" w:colLast="0"/>
            <w:bookmarkEnd w:id="1"/>
            <w:r>
              <w:rPr>
                <w:sz w:val="22"/>
                <w:szCs w:val="22"/>
              </w:rPr>
              <w:t>COMMITMENTS FROM ACTORS OTHER THAN NATIONAL GOVERNMENTS IN THE CONTEXT OF AN ENHANCED PLANNING, MONITORING, REVIEW AND REPORTING MECHANISM</w:t>
            </w:r>
          </w:p>
          <w:p w14:paraId="6FBCB33C" w14:textId="77777777" w:rsidR="00A4004D" w:rsidRDefault="00A4004D">
            <w:pPr>
              <w:jc w:val="center"/>
              <w:rPr>
                <w:b/>
                <w:i/>
              </w:rPr>
            </w:pPr>
          </w:p>
        </w:tc>
      </w:tr>
      <w:tr w:rsidR="00A4004D" w14:paraId="6298D909" w14:textId="77777777">
        <w:trPr>
          <w:trHeight w:val="224"/>
        </w:trPr>
        <w:tc>
          <w:tcPr>
            <w:tcW w:w="10409" w:type="dxa"/>
            <w:gridSpan w:val="5"/>
            <w:shd w:val="clear" w:color="auto" w:fill="C0C0C0"/>
          </w:tcPr>
          <w:p w14:paraId="4DE84481" w14:textId="77777777" w:rsidR="00A4004D" w:rsidRDefault="0019001A">
            <w:pPr>
              <w:jc w:val="center"/>
              <w:rPr>
                <w:b/>
                <w:i/>
              </w:rPr>
            </w:pPr>
            <w:r>
              <w:rPr>
                <w:b/>
                <w:i/>
              </w:rPr>
              <w:t>General comments</w:t>
            </w:r>
          </w:p>
        </w:tc>
      </w:tr>
      <w:tr w:rsidR="00A4004D" w14:paraId="552DDEF5" w14:textId="77777777">
        <w:trPr>
          <w:trHeight w:val="224"/>
        </w:trPr>
        <w:tc>
          <w:tcPr>
            <w:tcW w:w="10409" w:type="dxa"/>
            <w:gridSpan w:val="5"/>
            <w:shd w:val="clear" w:color="auto" w:fill="auto"/>
          </w:tcPr>
          <w:p w14:paraId="1CCB15BF" w14:textId="77777777" w:rsidR="00A4004D" w:rsidRDefault="0019001A">
            <w:r>
              <w:t xml:space="preserve">The targets of the non-state actor must be linked to the target of the NBSAPs and the GBF, it is </w:t>
            </w:r>
            <w:r>
              <w:t xml:space="preserve">important to reflect this clarification in the Annex. </w:t>
            </w:r>
          </w:p>
          <w:p w14:paraId="360E144F" w14:textId="77777777" w:rsidR="00A4004D" w:rsidRDefault="00A4004D">
            <w:pPr>
              <w:rPr>
                <w:b/>
                <w:i/>
              </w:rPr>
            </w:pPr>
          </w:p>
        </w:tc>
      </w:tr>
      <w:tr w:rsidR="00A4004D" w14:paraId="3A324EB7" w14:textId="77777777">
        <w:trPr>
          <w:trHeight w:val="224"/>
        </w:trPr>
        <w:tc>
          <w:tcPr>
            <w:tcW w:w="10409" w:type="dxa"/>
            <w:gridSpan w:val="5"/>
            <w:shd w:val="clear" w:color="auto" w:fill="C0C0C0"/>
          </w:tcPr>
          <w:p w14:paraId="5BCF490D" w14:textId="77777777" w:rsidR="00A4004D" w:rsidRDefault="0019001A">
            <w:pPr>
              <w:jc w:val="center"/>
              <w:rPr>
                <w:b/>
                <w:i/>
              </w:rPr>
            </w:pPr>
            <w:r>
              <w:rPr>
                <w:b/>
                <w:i/>
              </w:rPr>
              <w:t>Specific comments</w:t>
            </w:r>
          </w:p>
        </w:tc>
      </w:tr>
      <w:tr w:rsidR="00A4004D" w14:paraId="6059DD63" w14:textId="77777777">
        <w:trPr>
          <w:gridAfter w:val="1"/>
          <w:wAfter w:w="7" w:type="dxa"/>
          <w:trHeight w:val="224"/>
        </w:trPr>
        <w:tc>
          <w:tcPr>
            <w:tcW w:w="818" w:type="dxa"/>
          </w:tcPr>
          <w:p w14:paraId="370297E6" w14:textId="77777777" w:rsidR="00A4004D" w:rsidRDefault="0019001A">
            <w:pPr>
              <w:rPr>
                <w:b/>
              </w:rPr>
            </w:pPr>
            <w:r>
              <w:rPr>
                <w:b/>
                <w:sz w:val="22"/>
                <w:szCs w:val="22"/>
              </w:rPr>
              <w:t xml:space="preserve">Page </w:t>
            </w:r>
          </w:p>
        </w:tc>
        <w:tc>
          <w:tcPr>
            <w:tcW w:w="1445" w:type="dxa"/>
          </w:tcPr>
          <w:p w14:paraId="798A2F17" w14:textId="77777777" w:rsidR="00A4004D" w:rsidRDefault="0019001A">
            <w:pPr>
              <w:rPr>
                <w:b/>
              </w:rPr>
            </w:pPr>
            <w:r>
              <w:rPr>
                <w:b/>
                <w:sz w:val="22"/>
                <w:szCs w:val="22"/>
              </w:rPr>
              <w:t>Paragraph</w:t>
            </w:r>
          </w:p>
        </w:tc>
        <w:tc>
          <w:tcPr>
            <w:tcW w:w="8139" w:type="dxa"/>
            <w:gridSpan w:val="2"/>
          </w:tcPr>
          <w:p w14:paraId="453D6BB5" w14:textId="77777777" w:rsidR="00A4004D" w:rsidRDefault="0019001A">
            <w:pPr>
              <w:rPr>
                <w:b/>
              </w:rPr>
            </w:pPr>
            <w:r>
              <w:rPr>
                <w:b/>
                <w:sz w:val="22"/>
                <w:szCs w:val="22"/>
              </w:rPr>
              <w:t>Comment</w:t>
            </w:r>
          </w:p>
        </w:tc>
      </w:tr>
      <w:tr w:rsidR="00A4004D" w14:paraId="7064C980" w14:textId="77777777">
        <w:trPr>
          <w:gridAfter w:val="1"/>
          <w:wAfter w:w="7" w:type="dxa"/>
          <w:trHeight w:val="233"/>
        </w:trPr>
        <w:tc>
          <w:tcPr>
            <w:tcW w:w="818" w:type="dxa"/>
          </w:tcPr>
          <w:p w14:paraId="728F089C" w14:textId="77777777" w:rsidR="00A4004D" w:rsidRDefault="0019001A">
            <w:r>
              <w:t>3</w:t>
            </w:r>
          </w:p>
        </w:tc>
        <w:tc>
          <w:tcPr>
            <w:tcW w:w="1445" w:type="dxa"/>
          </w:tcPr>
          <w:p w14:paraId="744A4D38" w14:textId="77777777" w:rsidR="00A4004D" w:rsidRDefault="0019001A">
            <w:r>
              <w:t>9e</w:t>
            </w:r>
          </w:p>
        </w:tc>
        <w:tc>
          <w:tcPr>
            <w:tcW w:w="8139" w:type="dxa"/>
            <w:gridSpan w:val="2"/>
          </w:tcPr>
          <w:p w14:paraId="6181439F" w14:textId="77777777" w:rsidR="00A4004D" w:rsidRDefault="0019001A">
            <w:pPr>
              <w:numPr>
                <w:ilvl w:val="0"/>
                <w:numId w:val="2"/>
              </w:numPr>
              <w:pBdr>
                <w:top w:val="nil"/>
                <w:left w:val="nil"/>
                <w:bottom w:val="nil"/>
                <w:right w:val="nil"/>
                <w:between w:val="nil"/>
              </w:pBdr>
              <w:rPr>
                <w:color w:val="4472C4"/>
                <w:sz w:val="22"/>
                <w:szCs w:val="22"/>
              </w:rPr>
            </w:pPr>
            <w:r>
              <w:rPr>
                <w:b/>
                <w:color w:val="2F5496"/>
              </w:rPr>
              <w:t>Original paragraph:</w:t>
            </w:r>
            <w:r>
              <w:rPr>
                <w:color w:val="4472C4"/>
                <w:sz w:val="22"/>
                <w:szCs w:val="22"/>
              </w:rPr>
              <w:t xml:space="preserve"> </w:t>
            </w:r>
          </w:p>
          <w:p w14:paraId="370C025B" w14:textId="77777777" w:rsidR="00A4004D" w:rsidRDefault="0019001A">
            <w:pPr>
              <w:rPr>
                <w:color w:val="000000"/>
                <w:sz w:val="22"/>
                <w:szCs w:val="22"/>
                <w:highlight w:val="red"/>
              </w:rPr>
            </w:pPr>
            <w:r>
              <w:rPr>
                <w:color w:val="000000"/>
                <w:sz w:val="22"/>
                <w:szCs w:val="22"/>
              </w:rPr>
              <w:t>“</w:t>
            </w:r>
            <w:r>
              <w:rPr>
                <w:i/>
                <w:color w:val="000000"/>
                <w:sz w:val="22"/>
                <w:szCs w:val="22"/>
              </w:rPr>
              <w:t xml:space="preserve">Enhancing collaboration with related multilateral environmental agreements and intergovernmental sustainability processes working with actors other than national Governments and multi- stakeholder initiatives, inter alia, to benefit from cross-thematic </w:t>
            </w:r>
            <w:proofErr w:type="spellStart"/>
            <w:r>
              <w:rPr>
                <w:i/>
                <w:color w:val="000000"/>
                <w:sz w:val="22"/>
                <w:szCs w:val="22"/>
              </w:rPr>
              <w:t>sto</w:t>
            </w:r>
            <w:r>
              <w:rPr>
                <w:i/>
                <w:color w:val="000000"/>
                <w:sz w:val="22"/>
                <w:szCs w:val="22"/>
              </w:rPr>
              <w:t>cktakes</w:t>
            </w:r>
            <w:proofErr w:type="spellEnd"/>
            <w:r>
              <w:rPr>
                <w:i/>
                <w:color w:val="000000"/>
                <w:sz w:val="22"/>
                <w:szCs w:val="22"/>
              </w:rPr>
              <w:t xml:space="preserve"> and dialogues and to identify and promote sector specific reporting; among other pilot project activities associated with non-State actors </w:t>
            </w:r>
            <w:r>
              <w:rPr>
                <w:i/>
                <w:color w:val="000000"/>
                <w:sz w:val="22"/>
                <w:szCs w:val="22"/>
                <w:highlight w:val="yellow"/>
              </w:rPr>
              <w:t>(such as TNFD, Science-based Targets Network (SBTN)”</w:t>
            </w:r>
          </w:p>
          <w:p w14:paraId="62C31D7F" w14:textId="77777777" w:rsidR="00A4004D" w:rsidRDefault="00A4004D"/>
          <w:p w14:paraId="724F7311" w14:textId="77777777" w:rsidR="00A4004D" w:rsidRDefault="0019001A">
            <w:pPr>
              <w:numPr>
                <w:ilvl w:val="0"/>
                <w:numId w:val="2"/>
              </w:numPr>
              <w:pBdr>
                <w:top w:val="nil"/>
                <w:left w:val="nil"/>
                <w:bottom w:val="nil"/>
                <w:right w:val="nil"/>
                <w:between w:val="nil"/>
              </w:pBdr>
            </w:pPr>
            <w:r>
              <w:rPr>
                <w:b/>
                <w:color w:val="2F5496"/>
              </w:rPr>
              <w:t>Comment</w:t>
            </w:r>
            <w:r>
              <w:rPr>
                <w:color w:val="000000"/>
              </w:rPr>
              <w:t xml:space="preserve">: </w:t>
            </w:r>
          </w:p>
          <w:p w14:paraId="6CFE3C86" w14:textId="77777777" w:rsidR="00A4004D" w:rsidRDefault="0019001A">
            <w:r>
              <w:lastRenderedPageBreak/>
              <w:t xml:space="preserve">It would be important to explain how </w:t>
            </w:r>
            <w:proofErr w:type="gramStart"/>
            <w:r>
              <w:t xml:space="preserve">will be </w:t>
            </w:r>
            <w:r>
              <w:rPr>
                <w:i/>
                <w:color w:val="000000"/>
                <w:sz w:val="22"/>
                <w:szCs w:val="22"/>
              </w:rPr>
              <w:t xml:space="preserve">sector specific </w:t>
            </w:r>
            <w:r>
              <w:rPr>
                <w:i/>
                <w:sz w:val="22"/>
                <w:szCs w:val="22"/>
              </w:rPr>
              <w:t>reporting</w:t>
            </w:r>
            <w:r>
              <w:t xml:space="preserve"> and what other pilot project activities</w:t>
            </w:r>
            <w:proofErr w:type="gramEnd"/>
            <w:r>
              <w:t xml:space="preserve"> it should include other than TNFD and SBTN</w:t>
            </w:r>
          </w:p>
        </w:tc>
      </w:tr>
      <w:tr w:rsidR="00A4004D" w14:paraId="49A7B16C" w14:textId="77777777">
        <w:trPr>
          <w:gridAfter w:val="1"/>
          <w:wAfter w:w="7" w:type="dxa"/>
          <w:trHeight w:val="224"/>
        </w:trPr>
        <w:tc>
          <w:tcPr>
            <w:tcW w:w="818" w:type="dxa"/>
          </w:tcPr>
          <w:p w14:paraId="65933832" w14:textId="77777777" w:rsidR="00A4004D" w:rsidRDefault="0019001A">
            <w:r>
              <w:lastRenderedPageBreak/>
              <w:t>Page 1 annex</w:t>
            </w:r>
          </w:p>
        </w:tc>
        <w:tc>
          <w:tcPr>
            <w:tcW w:w="1445" w:type="dxa"/>
          </w:tcPr>
          <w:p w14:paraId="5BDFCA60" w14:textId="77777777" w:rsidR="00A4004D" w:rsidRDefault="0019001A">
            <w:r>
              <w:t>7</w:t>
            </w:r>
          </w:p>
        </w:tc>
        <w:tc>
          <w:tcPr>
            <w:tcW w:w="8139" w:type="dxa"/>
            <w:gridSpan w:val="2"/>
          </w:tcPr>
          <w:p w14:paraId="3363BA83"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13F7142D" w14:textId="77777777" w:rsidR="00A4004D" w:rsidRDefault="0019001A">
            <w:pPr>
              <w:rPr>
                <w:i/>
                <w:sz w:val="22"/>
                <w:szCs w:val="22"/>
              </w:rPr>
            </w:pPr>
            <w:r>
              <w:rPr>
                <w:sz w:val="22"/>
                <w:szCs w:val="22"/>
              </w:rPr>
              <w:t xml:space="preserve"> “</w:t>
            </w:r>
            <w:r>
              <w:rPr>
                <w:i/>
                <w:sz w:val="22"/>
                <w:szCs w:val="22"/>
              </w:rPr>
              <w:t xml:space="preserve">Type of organization (academic and research institute; </w:t>
            </w:r>
            <w:r>
              <w:rPr>
                <w:i/>
                <w:sz w:val="22"/>
                <w:szCs w:val="22"/>
                <w:highlight w:val="yellow"/>
              </w:rPr>
              <w:t>financial institution; company/corporation</w:t>
            </w:r>
            <w:r>
              <w:rPr>
                <w:i/>
                <w:sz w:val="22"/>
                <w:szCs w:val="22"/>
              </w:rPr>
              <w:t xml:space="preserve"> (specify the sector); indigenous peoples and local communities; national or regional initiative; non- governmental organization; </w:t>
            </w:r>
            <w:r>
              <w:rPr>
                <w:i/>
                <w:sz w:val="22"/>
                <w:szCs w:val="22"/>
                <w:highlight w:val="yellow"/>
              </w:rPr>
              <w:t>private foundation</w:t>
            </w:r>
            <w:r>
              <w:rPr>
                <w:i/>
                <w:sz w:val="22"/>
                <w:szCs w:val="22"/>
              </w:rPr>
              <w:t>; subnation</w:t>
            </w:r>
            <w:r>
              <w:rPr>
                <w:i/>
                <w:sz w:val="22"/>
                <w:szCs w:val="22"/>
              </w:rPr>
              <w:t>al or local government; regional organization; intergovernmental organization/initiative; United Nations system entity; youth organization; other (please specify)).”</w:t>
            </w:r>
          </w:p>
          <w:p w14:paraId="08CDBAFF"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578B8866" w14:textId="77777777" w:rsidR="00A4004D" w:rsidRDefault="0019001A">
            <w:r>
              <w:t>To be consistent with the rest of the documents. The paragraph should read as follows:</w:t>
            </w:r>
          </w:p>
          <w:p w14:paraId="1EFCA100" w14:textId="77777777" w:rsidR="00A4004D" w:rsidRDefault="0019001A">
            <w:pPr>
              <w:rPr>
                <w:i/>
                <w:sz w:val="22"/>
                <w:szCs w:val="22"/>
              </w:rPr>
            </w:pPr>
            <w:r>
              <w:rPr>
                <w:sz w:val="22"/>
                <w:szCs w:val="22"/>
              </w:rPr>
              <w:t>“</w:t>
            </w:r>
            <w:r>
              <w:rPr>
                <w:i/>
                <w:sz w:val="22"/>
                <w:szCs w:val="22"/>
              </w:rPr>
              <w:t xml:space="preserve">Type of organization (academic and research institute; financial institution; </w:t>
            </w:r>
            <w:r>
              <w:rPr>
                <w:b/>
                <w:i/>
                <w:sz w:val="22"/>
                <w:szCs w:val="22"/>
              </w:rPr>
              <w:t>private sector</w:t>
            </w:r>
            <w:r>
              <w:rPr>
                <w:i/>
                <w:sz w:val="22"/>
                <w:szCs w:val="22"/>
              </w:rPr>
              <w:t>; indigenous peoples and local communities; national or regional initiative;</w:t>
            </w:r>
            <w:r>
              <w:rPr>
                <w:i/>
                <w:sz w:val="22"/>
                <w:szCs w:val="22"/>
              </w:rPr>
              <w:t xml:space="preserve"> non- governmental organization; </w:t>
            </w:r>
            <w:r>
              <w:rPr>
                <w:b/>
                <w:i/>
                <w:sz w:val="22"/>
                <w:szCs w:val="22"/>
              </w:rPr>
              <w:t>philanthropic organizations</w:t>
            </w:r>
            <w:r>
              <w:rPr>
                <w:i/>
                <w:sz w:val="22"/>
                <w:szCs w:val="22"/>
              </w:rPr>
              <w:t>; subnational or local government; regional organization; intergovernmental organization/initiative; United Nations system entity; youth organization; other (please specify).”</w:t>
            </w:r>
          </w:p>
          <w:p w14:paraId="5CB93EB6" w14:textId="77777777" w:rsidR="00A4004D" w:rsidRDefault="0019001A">
            <w:r>
              <w:t xml:space="preserve"> </w:t>
            </w:r>
          </w:p>
        </w:tc>
      </w:tr>
      <w:tr w:rsidR="00A4004D" w14:paraId="2B205A26" w14:textId="77777777">
        <w:trPr>
          <w:gridAfter w:val="1"/>
          <w:wAfter w:w="7" w:type="dxa"/>
          <w:trHeight w:val="224"/>
        </w:trPr>
        <w:tc>
          <w:tcPr>
            <w:tcW w:w="818" w:type="dxa"/>
          </w:tcPr>
          <w:p w14:paraId="414E45E4" w14:textId="77777777" w:rsidR="00A4004D" w:rsidRDefault="0019001A">
            <w:r>
              <w:t>Page 2 annex</w:t>
            </w:r>
          </w:p>
        </w:tc>
        <w:tc>
          <w:tcPr>
            <w:tcW w:w="1445" w:type="dxa"/>
          </w:tcPr>
          <w:p w14:paraId="72DC0481" w14:textId="77777777" w:rsidR="00A4004D" w:rsidRDefault="0019001A">
            <w:r>
              <w:t>11</w:t>
            </w:r>
          </w:p>
        </w:tc>
        <w:tc>
          <w:tcPr>
            <w:tcW w:w="8139" w:type="dxa"/>
            <w:gridSpan w:val="2"/>
          </w:tcPr>
          <w:p w14:paraId="7DA5D068"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w:t>
            </w:r>
            <w:r>
              <w:rPr>
                <w:b/>
                <w:color w:val="2F5496"/>
              </w:rPr>
              <w:t>riginal paragraph:</w:t>
            </w:r>
          </w:p>
          <w:p w14:paraId="5D39163F" w14:textId="77777777" w:rsidR="00A4004D" w:rsidRDefault="0019001A">
            <w:pPr>
              <w:pBdr>
                <w:top w:val="nil"/>
                <w:left w:val="nil"/>
                <w:bottom w:val="nil"/>
                <w:right w:val="nil"/>
                <w:between w:val="nil"/>
              </w:pBdr>
              <w:spacing w:before="121"/>
              <w:jc w:val="both"/>
              <w:rPr>
                <w:color w:val="000000"/>
                <w:sz w:val="22"/>
                <w:szCs w:val="22"/>
              </w:rPr>
            </w:pPr>
            <w:r>
              <w:rPr>
                <w:color w:val="000000"/>
              </w:rPr>
              <w:t xml:space="preserve">Commitment: </w:t>
            </w:r>
            <w:r>
              <w:rPr>
                <w:color w:val="000000"/>
                <w:sz w:val="22"/>
                <w:szCs w:val="22"/>
              </w:rPr>
              <w:t>Expected impact.</w:t>
            </w:r>
          </w:p>
          <w:p w14:paraId="72176173" w14:textId="77777777" w:rsidR="00A4004D" w:rsidRDefault="00A4004D"/>
          <w:p w14:paraId="06026E92"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265878D5" w14:textId="77777777" w:rsidR="00A4004D" w:rsidRDefault="0019001A">
            <w:pPr>
              <w:jc w:val="both"/>
            </w:pPr>
            <w:r>
              <w:t xml:space="preserve">It would be important to explain what </w:t>
            </w:r>
            <w:proofErr w:type="gramStart"/>
            <w:r>
              <w:t>will be the expected impact (more detailed)</w:t>
            </w:r>
            <w:proofErr w:type="gramEnd"/>
            <w:r>
              <w:t>. For example, in a process about biodiversity, or strengthening the community chains. It is required to define the impact for the progress tracking (last segment of the annex</w:t>
            </w:r>
            <w:r>
              <w:t>).</w:t>
            </w:r>
          </w:p>
        </w:tc>
      </w:tr>
      <w:tr w:rsidR="00A4004D" w14:paraId="197959AE" w14:textId="77777777">
        <w:trPr>
          <w:gridAfter w:val="1"/>
          <w:wAfter w:w="7" w:type="dxa"/>
          <w:trHeight w:val="224"/>
        </w:trPr>
        <w:tc>
          <w:tcPr>
            <w:tcW w:w="818" w:type="dxa"/>
          </w:tcPr>
          <w:p w14:paraId="132F2452" w14:textId="77777777" w:rsidR="00A4004D" w:rsidRDefault="0019001A">
            <w:r>
              <w:t>Page 2 annex</w:t>
            </w:r>
          </w:p>
        </w:tc>
        <w:tc>
          <w:tcPr>
            <w:tcW w:w="1445" w:type="dxa"/>
          </w:tcPr>
          <w:p w14:paraId="12912054" w14:textId="77777777" w:rsidR="00A4004D" w:rsidRDefault="0019001A">
            <w:r>
              <w:t>12</w:t>
            </w:r>
          </w:p>
        </w:tc>
        <w:tc>
          <w:tcPr>
            <w:tcW w:w="8139" w:type="dxa"/>
            <w:gridSpan w:val="2"/>
          </w:tcPr>
          <w:p w14:paraId="6491F561"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4E7F734A" w14:textId="77777777" w:rsidR="00A4004D" w:rsidRDefault="0019001A">
            <w:pPr>
              <w:rPr>
                <w:i/>
                <w:sz w:val="22"/>
                <w:szCs w:val="22"/>
              </w:rPr>
            </w:pPr>
            <w:r>
              <w:rPr>
                <w:i/>
                <w:sz w:val="22"/>
                <w:szCs w:val="22"/>
              </w:rPr>
              <w:t>Theme(s) (ideally aligned with the action themes: food systems and health; freshwater, coastal and ocean ecosystems; conservation and restoration of land ecosystems; climate change mitigation and adaptation; conservation and sustainable use of species; sus</w:t>
            </w:r>
            <w:r>
              <w:rPr>
                <w:i/>
                <w:sz w:val="22"/>
                <w:szCs w:val="22"/>
              </w:rPr>
              <w:t>tainable consumption and production; stewardship/good governance; urban sustainability; green finance; biosafety; and access to benefit-sharing).</w:t>
            </w:r>
          </w:p>
          <w:p w14:paraId="0A76AAB0" w14:textId="77777777" w:rsidR="00A4004D" w:rsidRDefault="00A4004D"/>
          <w:p w14:paraId="057EDC63"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6ED96926" w14:textId="77777777" w:rsidR="00A4004D" w:rsidRDefault="0019001A">
            <w:r>
              <w:t>The theme should be the commitment number 1 (8) and not the number 12, because the definition of the theme is the key element to develop the rest of the numerals.</w:t>
            </w:r>
          </w:p>
          <w:p w14:paraId="25A3D6EF" w14:textId="77777777" w:rsidR="00A4004D" w:rsidRDefault="00A4004D"/>
        </w:tc>
      </w:tr>
      <w:tr w:rsidR="00A4004D" w14:paraId="7226E5AF" w14:textId="77777777">
        <w:trPr>
          <w:gridAfter w:val="1"/>
          <w:wAfter w:w="7" w:type="dxa"/>
          <w:trHeight w:val="224"/>
        </w:trPr>
        <w:tc>
          <w:tcPr>
            <w:tcW w:w="10402" w:type="dxa"/>
            <w:gridSpan w:val="4"/>
            <w:shd w:val="clear" w:color="auto" w:fill="8EAADB"/>
          </w:tcPr>
          <w:p w14:paraId="5F722D4B" w14:textId="77777777" w:rsidR="00A4004D" w:rsidRDefault="0019001A">
            <w:pPr>
              <w:widowControl w:val="0"/>
              <w:spacing w:before="1"/>
              <w:ind w:right="762"/>
            </w:pPr>
            <w:r>
              <w:rPr>
                <w:sz w:val="22"/>
                <w:szCs w:val="22"/>
              </w:rPr>
              <w:t>CBD/SBI/3/11/Add.5</w:t>
            </w:r>
          </w:p>
          <w:p w14:paraId="3A408238" w14:textId="77777777" w:rsidR="00A4004D" w:rsidRDefault="0019001A">
            <w:pPr>
              <w:pStyle w:val="Ttulo1"/>
              <w:keepNext w:val="0"/>
              <w:keepLines w:val="0"/>
              <w:widowControl w:val="0"/>
              <w:spacing w:before="127" w:after="0"/>
              <w:ind w:left="714" w:right="910"/>
              <w:jc w:val="center"/>
              <w:rPr>
                <w:sz w:val="22"/>
                <w:szCs w:val="22"/>
              </w:rPr>
            </w:pPr>
            <w:r>
              <w:rPr>
                <w:sz w:val="22"/>
                <w:szCs w:val="22"/>
              </w:rPr>
              <w:t>MODUS OPERANDI OF THE OPEN-ENDED FORUM OF THE SUBSIDIARY BODY ON IMPLEME</w:t>
            </w:r>
            <w:r>
              <w:rPr>
                <w:sz w:val="22"/>
                <w:szCs w:val="22"/>
              </w:rPr>
              <w:t>NTATION FOR COUNTRY-BY-COUNTRY REVIEW OF IMPLEMENTATION</w:t>
            </w:r>
          </w:p>
          <w:p w14:paraId="57D06E5E" w14:textId="77777777" w:rsidR="00A4004D" w:rsidRDefault="00A4004D">
            <w:pPr>
              <w:rPr>
                <w:b/>
                <w:color w:val="2F5496"/>
              </w:rPr>
            </w:pPr>
          </w:p>
        </w:tc>
      </w:tr>
      <w:tr w:rsidR="00A4004D" w14:paraId="7DD4421A" w14:textId="77777777">
        <w:trPr>
          <w:gridAfter w:val="1"/>
          <w:wAfter w:w="7" w:type="dxa"/>
          <w:trHeight w:val="224"/>
        </w:trPr>
        <w:tc>
          <w:tcPr>
            <w:tcW w:w="10402" w:type="dxa"/>
            <w:gridSpan w:val="4"/>
            <w:shd w:val="clear" w:color="auto" w:fill="BFBFBF"/>
          </w:tcPr>
          <w:p w14:paraId="59466D19" w14:textId="77777777" w:rsidR="00A4004D" w:rsidRDefault="0019001A">
            <w:pPr>
              <w:widowControl w:val="0"/>
              <w:spacing w:before="1"/>
              <w:ind w:right="762"/>
              <w:jc w:val="center"/>
              <w:rPr>
                <w:sz w:val="22"/>
                <w:szCs w:val="22"/>
              </w:rPr>
            </w:pPr>
            <w:r>
              <w:rPr>
                <w:b/>
                <w:i/>
              </w:rPr>
              <w:t>Specific comments</w:t>
            </w:r>
          </w:p>
        </w:tc>
      </w:tr>
      <w:tr w:rsidR="00A4004D" w14:paraId="02698FDC" w14:textId="77777777">
        <w:trPr>
          <w:gridAfter w:val="1"/>
          <w:wAfter w:w="7" w:type="dxa"/>
          <w:trHeight w:val="224"/>
        </w:trPr>
        <w:tc>
          <w:tcPr>
            <w:tcW w:w="818" w:type="dxa"/>
          </w:tcPr>
          <w:p w14:paraId="52F8E079" w14:textId="77777777" w:rsidR="00A4004D" w:rsidRDefault="0019001A">
            <w:pPr>
              <w:rPr>
                <w:b/>
              </w:rPr>
            </w:pPr>
            <w:r>
              <w:rPr>
                <w:b/>
                <w:sz w:val="22"/>
                <w:szCs w:val="22"/>
              </w:rPr>
              <w:t xml:space="preserve">Page </w:t>
            </w:r>
          </w:p>
        </w:tc>
        <w:tc>
          <w:tcPr>
            <w:tcW w:w="1445" w:type="dxa"/>
          </w:tcPr>
          <w:p w14:paraId="30C853B4" w14:textId="77777777" w:rsidR="00A4004D" w:rsidRDefault="0019001A">
            <w:pPr>
              <w:rPr>
                <w:b/>
              </w:rPr>
            </w:pPr>
            <w:r>
              <w:rPr>
                <w:b/>
                <w:sz w:val="22"/>
                <w:szCs w:val="22"/>
              </w:rPr>
              <w:t>Paragraph</w:t>
            </w:r>
          </w:p>
        </w:tc>
        <w:tc>
          <w:tcPr>
            <w:tcW w:w="8139" w:type="dxa"/>
            <w:gridSpan w:val="2"/>
          </w:tcPr>
          <w:p w14:paraId="104000C0" w14:textId="77777777" w:rsidR="00A4004D" w:rsidRDefault="0019001A">
            <w:pPr>
              <w:rPr>
                <w:b/>
              </w:rPr>
            </w:pPr>
            <w:r>
              <w:rPr>
                <w:b/>
                <w:sz w:val="22"/>
                <w:szCs w:val="22"/>
              </w:rPr>
              <w:t>Comment</w:t>
            </w:r>
          </w:p>
        </w:tc>
      </w:tr>
      <w:tr w:rsidR="00A4004D" w14:paraId="7F604A38" w14:textId="77777777">
        <w:trPr>
          <w:gridAfter w:val="1"/>
          <w:wAfter w:w="7" w:type="dxa"/>
          <w:trHeight w:val="224"/>
        </w:trPr>
        <w:tc>
          <w:tcPr>
            <w:tcW w:w="818" w:type="dxa"/>
          </w:tcPr>
          <w:p w14:paraId="26C090B0" w14:textId="77777777" w:rsidR="00A4004D" w:rsidRDefault="0019001A">
            <w:pPr>
              <w:rPr>
                <w:b/>
                <w:sz w:val="22"/>
                <w:szCs w:val="22"/>
              </w:rPr>
            </w:pPr>
            <w:r>
              <w:t>3</w:t>
            </w:r>
          </w:p>
        </w:tc>
        <w:tc>
          <w:tcPr>
            <w:tcW w:w="1445" w:type="dxa"/>
          </w:tcPr>
          <w:p w14:paraId="447B7865" w14:textId="77777777" w:rsidR="00A4004D" w:rsidRDefault="0019001A">
            <w:pPr>
              <w:rPr>
                <w:b/>
                <w:sz w:val="22"/>
                <w:szCs w:val="22"/>
              </w:rPr>
            </w:pPr>
            <w:r>
              <w:t>3</w:t>
            </w:r>
          </w:p>
        </w:tc>
        <w:tc>
          <w:tcPr>
            <w:tcW w:w="8139" w:type="dxa"/>
            <w:gridSpan w:val="2"/>
          </w:tcPr>
          <w:p w14:paraId="4FC69DF9"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11A726C9" w14:textId="77777777" w:rsidR="00A4004D" w:rsidRDefault="0019001A">
            <w:pPr>
              <w:widowControl w:val="0"/>
              <w:tabs>
                <w:tab w:val="left" w:pos="1149"/>
                <w:tab w:val="left" w:pos="1150"/>
              </w:tabs>
              <w:spacing w:before="201"/>
              <w:ind w:right="523"/>
              <w:jc w:val="both"/>
              <w:rPr>
                <w:i/>
                <w:sz w:val="22"/>
                <w:szCs w:val="22"/>
                <w:highlight w:val="yellow"/>
              </w:rPr>
            </w:pPr>
            <w:r>
              <w:rPr>
                <w:i/>
                <w:sz w:val="22"/>
                <w:szCs w:val="22"/>
              </w:rPr>
              <w:lastRenderedPageBreak/>
              <w:t>The first phase would consist of a series of online dialogues</w:t>
            </w:r>
            <w:r>
              <w:rPr>
                <w:i/>
                <w:sz w:val="22"/>
                <w:szCs w:val="22"/>
                <w:vertAlign w:val="superscript"/>
              </w:rPr>
              <w:t>2</w:t>
            </w:r>
            <w:r>
              <w:rPr>
                <w:i/>
                <w:sz w:val="22"/>
                <w:szCs w:val="22"/>
              </w:rPr>
              <w:t xml:space="preserve"> in which </w:t>
            </w:r>
            <w:proofErr w:type="gramStart"/>
            <w:r>
              <w:rPr>
                <w:i/>
                <w:sz w:val="22"/>
                <w:szCs w:val="22"/>
              </w:rPr>
              <w:t>a number of</w:t>
            </w:r>
            <w:proofErr w:type="gramEnd"/>
            <w:r>
              <w:rPr>
                <w:i/>
                <w:sz w:val="22"/>
                <w:szCs w:val="22"/>
              </w:rPr>
              <w:t xml:space="preserve"> Parties</w:t>
            </w:r>
            <w:r>
              <w:rPr>
                <w:i/>
                <w:sz w:val="22"/>
                <w:szCs w:val="22"/>
                <w:vertAlign w:val="superscript"/>
              </w:rPr>
              <w:t>3</w:t>
            </w:r>
            <w:r>
              <w:rPr>
                <w:i/>
                <w:sz w:val="22"/>
                <w:szCs w:val="22"/>
              </w:rPr>
              <w:t xml:space="preserve"> would each present on various aspects of the implementation of their national biodiversity strategies and action</w:t>
            </w:r>
          </w:p>
          <w:p w14:paraId="5487B1E1"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74BFDBCD" w14:textId="77777777" w:rsidR="00A4004D" w:rsidRDefault="0019001A">
            <w:pPr>
              <w:rPr>
                <w:b/>
                <w:sz w:val="22"/>
                <w:szCs w:val="22"/>
              </w:rPr>
            </w:pPr>
            <w:r>
              <w:t xml:space="preserve">The paragraph does not indicate how many countries, from what regions or how it will be the designation of those countries. It is important to have more clarity in that respect.  </w:t>
            </w:r>
            <w:proofErr w:type="gramStart"/>
            <w:r>
              <w:t>Finally</w:t>
            </w:r>
            <w:proofErr w:type="gramEnd"/>
            <w:r>
              <w:t xml:space="preserve"> we recommend to add “</w:t>
            </w:r>
            <w:r>
              <w:rPr>
                <w:i/>
              </w:rPr>
              <w:t>action plans”</w:t>
            </w:r>
            <w:r>
              <w:t xml:space="preserve"> at the very end of the paragraph. </w:t>
            </w:r>
          </w:p>
        </w:tc>
      </w:tr>
      <w:tr w:rsidR="00A4004D" w14:paraId="31D4C294" w14:textId="77777777">
        <w:trPr>
          <w:gridAfter w:val="1"/>
          <w:wAfter w:w="7" w:type="dxa"/>
          <w:trHeight w:val="224"/>
        </w:trPr>
        <w:tc>
          <w:tcPr>
            <w:tcW w:w="10402" w:type="dxa"/>
            <w:gridSpan w:val="4"/>
            <w:shd w:val="clear" w:color="auto" w:fill="8EAADB"/>
          </w:tcPr>
          <w:p w14:paraId="2C0C4533" w14:textId="77777777" w:rsidR="00A4004D" w:rsidRDefault="0019001A">
            <w:pPr>
              <w:widowControl w:val="0"/>
              <w:ind w:right="762"/>
              <w:rPr>
                <w:sz w:val="22"/>
                <w:szCs w:val="22"/>
              </w:rPr>
            </w:pPr>
            <w:r>
              <w:rPr>
                <w:sz w:val="22"/>
                <w:szCs w:val="22"/>
              </w:rPr>
              <w:lastRenderedPageBreak/>
              <w:t xml:space="preserve">CBD/SBI/3/11/Add.4 </w:t>
            </w:r>
          </w:p>
          <w:p w14:paraId="6DC77CEE" w14:textId="77777777" w:rsidR="00A4004D" w:rsidRDefault="0019001A">
            <w:pPr>
              <w:pStyle w:val="Ttulo1"/>
              <w:keepNext w:val="0"/>
              <w:keepLines w:val="0"/>
              <w:widowControl w:val="0"/>
              <w:spacing w:before="0" w:after="0"/>
              <w:ind w:left="1073" w:right="1156" w:hanging="4"/>
              <w:jc w:val="center"/>
              <w:rPr>
                <w:sz w:val="22"/>
                <w:szCs w:val="22"/>
              </w:rPr>
            </w:pPr>
            <w:r>
              <w:rPr>
                <w:sz w:val="22"/>
                <w:szCs w:val="22"/>
              </w:rPr>
              <w:t>DRAFT GUIDANCE FOR UPDATING OR REVISING NATIONAL BIODIVERSITY STRATEGIES AND ACTION PLANS IN THE LIGHT OF THE POST-2020 GLOBAL BIODIVERSITY FRAMEWORK</w:t>
            </w:r>
          </w:p>
          <w:p w14:paraId="1910BAA3" w14:textId="77777777" w:rsidR="00A4004D" w:rsidRDefault="00A4004D">
            <w:pPr>
              <w:rPr>
                <w:b/>
                <w:color w:val="2F5496"/>
              </w:rPr>
            </w:pPr>
          </w:p>
        </w:tc>
      </w:tr>
      <w:tr w:rsidR="00A4004D" w14:paraId="172037AB" w14:textId="77777777">
        <w:trPr>
          <w:gridAfter w:val="1"/>
          <w:wAfter w:w="7" w:type="dxa"/>
          <w:trHeight w:val="224"/>
        </w:trPr>
        <w:tc>
          <w:tcPr>
            <w:tcW w:w="10402" w:type="dxa"/>
            <w:gridSpan w:val="4"/>
            <w:shd w:val="clear" w:color="auto" w:fill="BFBFBF"/>
          </w:tcPr>
          <w:p w14:paraId="4A39668E" w14:textId="77777777" w:rsidR="00A4004D" w:rsidRDefault="0019001A">
            <w:pPr>
              <w:widowControl w:val="0"/>
              <w:spacing w:before="1"/>
              <w:ind w:right="762"/>
              <w:jc w:val="center"/>
              <w:rPr>
                <w:b/>
                <w:i/>
              </w:rPr>
            </w:pPr>
            <w:r>
              <w:rPr>
                <w:b/>
                <w:i/>
              </w:rPr>
              <w:t>General comments</w:t>
            </w:r>
          </w:p>
        </w:tc>
      </w:tr>
      <w:tr w:rsidR="00A4004D" w14:paraId="6E02A89F" w14:textId="77777777">
        <w:trPr>
          <w:gridAfter w:val="1"/>
          <w:wAfter w:w="7" w:type="dxa"/>
          <w:trHeight w:val="224"/>
        </w:trPr>
        <w:tc>
          <w:tcPr>
            <w:tcW w:w="10402" w:type="dxa"/>
            <w:gridSpan w:val="4"/>
            <w:shd w:val="clear" w:color="auto" w:fill="FFFFFF"/>
          </w:tcPr>
          <w:p w14:paraId="4A046C0B" w14:textId="77777777" w:rsidR="00A4004D" w:rsidRDefault="0019001A">
            <w:r>
              <w:t>Costa Rica suggests standardizing terms such as: national targets, national ambition/targets, among others. In the rest of the documents in negotiation the correct term used is “national targets”.  to standardize the terms is relevant to avoid confusion am</w:t>
            </w:r>
            <w:r>
              <w:t xml:space="preserve">ong parties. </w:t>
            </w:r>
          </w:p>
          <w:p w14:paraId="26B1C26E" w14:textId="77777777" w:rsidR="00A4004D" w:rsidRDefault="00A4004D"/>
          <w:p w14:paraId="0C7CC709" w14:textId="77777777" w:rsidR="00A4004D" w:rsidRDefault="0019001A">
            <w:r>
              <w:t>The same situation happens with respect to the term “non-state actors”, since at times the same concept is included as "whole-society approach" or “stakeholders across society”, when the term used in the rest of the documents is “non-state a</w:t>
            </w:r>
            <w:r>
              <w:t xml:space="preserve">ctors”. </w:t>
            </w:r>
          </w:p>
          <w:p w14:paraId="29EC6C47" w14:textId="77777777" w:rsidR="00A4004D" w:rsidRDefault="00A4004D">
            <w:pPr>
              <w:rPr>
                <w:b/>
                <w:i/>
              </w:rPr>
            </w:pPr>
          </w:p>
        </w:tc>
      </w:tr>
      <w:tr w:rsidR="00A4004D" w14:paraId="1A7301F7" w14:textId="77777777">
        <w:trPr>
          <w:gridAfter w:val="1"/>
          <w:wAfter w:w="7" w:type="dxa"/>
          <w:trHeight w:val="224"/>
        </w:trPr>
        <w:tc>
          <w:tcPr>
            <w:tcW w:w="10402" w:type="dxa"/>
            <w:gridSpan w:val="4"/>
            <w:shd w:val="clear" w:color="auto" w:fill="BFBFBF"/>
          </w:tcPr>
          <w:p w14:paraId="770BCAE1" w14:textId="77777777" w:rsidR="00A4004D" w:rsidRDefault="0019001A">
            <w:pPr>
              <w:widowControl w:val="0"/>
              <w:spacing w:before="1"/>
              <w:ind w:right="762"/>
              <w:jc w:val="center"/>
              <w:rPr>
                <w:sz w:val="22"/>
                <w:szCs w:val="22"/>
              </w:rPr>
            </w:pPr>
            <w:r>
              <w:rPr>
                <w:b/>
                <w:i/>
              </w:rPr>
              <w:t>Specific comments</w:t>
            </w:r>
          </w:p>
        </w:tc>
      </w:tr>
      <w:tr w:rsidR="00A4004D" w14:paraId="109B8D94" w14:textId="77777777">
        <w:trPr>
          <w:gridAfter w:val="1"/>
          <w:wAfter w:w="7" w:type="dxa"/>
          <w:trHeight w:val="224"/>
        </w:trPr>
        <w:tc>
          <w:tcPr>
            <w:tcW w:w="818" w:type="dxa"/>
          </w:tcPr>
          <w:p w14:paraId="491F2DAE" w14:textId="77777777" w:rsidR="00A4004D" w:rsidRDefault="0019001A">
            <w:pPr>
              <w:rPr>
                <w:b/>
              </w:rPr>
            </w:pPr>
            <w:r>
              <w:rPr>
                <w:b/>
                <w:sz w:val="22"/>
                <w:szCs w:val="22"/>
              </w:rPr>
              <w:t xml:space="preserve">Page </w:t>
            </w:r>
          </w:p>
        </w:tc>
        <w:tc>
          <w:tcPr>
            <w:tcW w:w="1445" w:type="dxa"/>
          </w:tcPr>
          <w:p w14:paraId="4C285AF4" w14:textId="77777777" w:rsidR="00A4004D" w:rsidRDefault="0019001A">
            <w:pPr>
              <w:rPr>
                <w:b/>
              </w:rPr>
            </w:pPr>
            <w:r>
              <w:rPr>
                <w:b/>
                <w:sz w:val="22"/>
                <w:szCs w:val="22"/>
              </w:rPr>
              <w:t>Paragraph</w:t>
            </w:r>
          </w:p>
        </w:tc>
        <w:tc>
          <w:tcPr>
            <w:tcW w:w="8139" w:type="dxa"/>
            <w:gridSpan w:val="2"/>
          </w:tcPr>
          <w:p w14:paraId="43362E50" w14:textId="77777777" w:rsidR="00A4004D" w:rsidRDefault="0019001A">
            <w:pPr>
              <w:rPr>
                <w:b/>
              </w:rPr>
            </w:pPr>
            <w:r>
              <w:rPr>
                <w:b/>
                <w:sz w:val="22"/>
                <w:szCs w:val="22"/>
              </w:rPr>
              <w:t>Comment</w:t>
            </w:r>
          </w:p>
        </w:tc>
      </w:tr>
      <w:tr w:rsidR="00A4004D" w14:paraId="04BE1C1F" w14:textId="77777777">
        <w:trPr>
          <w:gridAfter w:val="1"/>
          <w:wAfter w:w="7" w:type="dxa"/>
          <w:trHeight w:val="224"/>
        </w:trPr>
        <w:tc>
          <w:tcPr>
            <w:tcW w:w="818" w:type="dxa"/>
          </w:tcPr>
          <w:p w14:paraId="3A932A6D" w14:textId="77777777" w:rsidR="00A4004D" w:rsidRDefault="0019001A">
            <w:pPr>
              <w:rPr>
                <w:b/>
                <w:sz w:val="22"/>
                <w:szCs w:val="22"/>
              </w:rPr>
            </w:pPr>
            <w:r>
              <w:t>2</w:t>
            </w:r>
          </w:p>
        </w:tc>
        <w:tc>
          <w:tcPr>
            <w:tcW w:w="1445" w:type="dxa"/>
          </w:tcPr>
          <w:p w14:paraId="3ACF7243" w14:textId="77777777" w:rsidR="00A4004D" w:rsidRDefault="0019001A">
            <w:pPr>
              <w:rPr>
                <w:b/>
                <w:sz w:val="22"/>
                <w:szCs w:val="22"/>
              </w:rPr>
            </w:pPr>
            <w:r>
              <w:t>5</w:t>
            </w:r>
          </w:p>
        </w:tc>
        <w:tc>
          <w:tcPr>
            <w:tcW w:w="8139" w:type="dxa"/>
            <w:gridSpan w:val="2"/>
          </w:tcPr>
          <w:p w14:paraId="435F45F0"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390ADA9C" w14:textId="77777777" w:rsidR="00A4004D" w:rsidRDefault="0019001A">
            <w:pPr>
              <w:jc w:val="both"/>
              <w:rPr>
                <w:sz w:val="22"/>
                <w:szCs w:val="22"/>
              </w:rPr>
            </w:pPr>
            <w:r>
              <w:rPr>
                <w:i/>
                <w:sz w:val="22"/>
                <w:szCs w:val="22"/>
                <w:highlight w:val="white"/>
              </w:rPr>
              <w:t xml:space="preserve">“This review should be completed within 12 months of the adoption of the new framework and should include, implementation gaps, existing goals, targets and indicators, monitoring systems (including existing data, knowledge and knowledge systems), sectoral </w:t>
            </w:r>
            <w:r>
              <w:rPr>
                <w:i/>
                <w:sz w:val="22"/>
                <w:szCs w:val="22"/>
                <w:highlight w:val="white"/>
              </w:rPr>
              <w:t>and cross-sectoral policies, finance and other means of implementation”</w:t>
            </w:r>
          </w:p>
          <w:p w14:paraId="70716504" w14:textId="77777777" w:rsidR="00A4004D" w:rsidRDefault="00A4004D">
            <w:pPr>
              <w:rPr>
                <w:rFonts w:ascii="Roboto" w:eastAsia="Roboto" w:hAnsi="Roboto" w:cs="Roboto"/>
                <w:color w:val="3C4043"/>
                <w:sz w:val="21"/>
                <w:szCs w:val="21"/>
                <w:highlight w:val="white"/>
              </w:rPr>
            </w:pPr>
          </w:p>
          <w:p w14:paraId="493D3C32"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4D3B19D0" w14:textId="77777777" w:rsidR="00A4004D" w:rsidRDefault="0019001A">
            <w:pPr>
              <w:jc w:val="both"/>
              <w:rPr>
                <w:sz w:val="22"/>
                <w:szCs w:val="22"/>
              </w:rPr>
            </w:pPr>
            <w:r>
              <w:rPr>
                <w:sz w:val="22"/>
                <w:szCs w:val="22"/>
              </w:rPr>
              <w:t xml:space="preserve">The suggestion is to read it as follows: “This review should be completed within 12 months of the adoption of the new framework and should include, </w:t>
            </w:r>
            <w:r>
              <w:rPr>
                <w:sz w:val="22"/>
                <w:szCs w:val="22"/>
                <w:highlight w:val="yellow"/>
              </w:rPr>
              <w:t>[according to the national circumstances, elements such as</w:t>
            </w:r>
            <w:r>
              <w:rPr>
                <w:sz w:val="22"/>
                <w:szCs w:val="22"/>
              </w:rPr>
              <w:t>] implementation gaps, existing goals, targets and</w:t>
            </w:r>
            <w:r>
              <w:rPr>
                <w:sz w:val="22"/>
                <w:szCs w:val="22"/>
              </w:rPr>
              <w:t xml:space="preserve"> indicators, monitoring systems (including existing data, knowledge and knowledge systems), sectoral and cross-sectoral policies, finance and other means of implementation”</w:t>
            </w:r>
          </w:p>
          <w:p w14:paraId="6F5A1D9F" w14:textId="77777777" w:rsidR="00A4004D" w:rsidRDefault="00A4004D">
            <w:pPr>
              <w:jc w:val="both"/>
              <w:rPr>
                <w:sz w:val="22"/>
                <w:szCs w:val="22"/>
              </w:rPr>
            </w:pPr>
          </w:p>
          <w:p w14:paraId="6F2F4D87" w14:textId="77777777" w:rsidR="00A4004D" w:rsidRDefault="0019001A">
            <w:pPr>
              <w:jc w:val="both"/>
              <w:rPr>
                <w:b/>
                <w:sz w:val="22"/>
                <w:szCs w:val="22"/>
              </w:rPr>
            </w:pPr>
            <w:r>
              <w:rPr>
                <w:sz w:val="22"/>
                <w:szCs w:val="22"/>
              </w:rPr>
              <w:t>The above because in paragraph 6a there is a call to align the national targets wi</w:t>
            </w:r>
            <w:r>
              <w:rPr>
                <w:sz w:val="22"/>
                <w:szCs w:val="22"/>
              </w:rPr>
              <w:t xml:space="preserve">th the GBF in a one-year period, but section 5 talks not only about national targets, but also about implementation gaps, cross-sectoral policies, monitoring systems, etc. and it could create complications for several parties. </w:t>
            </w:r>
          </w:p>
        </w:tc>
      </w:tr>
      <w:tr w:rsidR="00A4004D" w14:paraId="39011E54" w14:textId="77777777">
        <w:trPr>
          <w:gridAfter w:val="1"/>
          <w:wAfter w:w="7" w:type="dxa"/>
          <w:trHeight w:val="224"/>
        </w:trPr>
        <w:tc>
          <w:tcPr>
            <w:tcW w:w="818" w:type="dxa"/>
          </w:tcPr>
          <w:p w14:paraId="0C499048" w14:textId="77777777" w:rsidR="00A4004D" w:rsidRDefault="0019001A">
            <w:pPr>
              <w:rPr>
                <w:b/>
                <w:sz w:val="22"/>
                <w:szCs w:val="22"/>
              </w:rPr>
            </w:pPr>
            <w:r>
              <w:t>3</w:t>
            </w:r>
          </w:p>
        </w:tc>
        <w:tc>
          <w:tcPr>
            <w:tcW w:w="1445" w:type="dxa"/>
          </w:tcPr>
          <w:p w14:paraId="7D30C46A" w14:textId="77777777" w:rsidR="00A4004D" w:rsidRDefault="0019001A">
            <w:pPr>
              <w:rPr>
                <w:b/>
                <w:sz w:val="22"/>
                <w:szCs w:val="22"/>
              </w:rPr>
            </w:pPr>
            <w:r>
              <w:t>7</w:t>
            </w:r>
          </w:p>
        </w:tc>
        <w:tc>
          <w:tcPr>
            <w:tcW w:w="8139" w:type="dxa"/>
            <w:gridSpan w:val="2"/>
          </w:tcPr>
          <w:p w14:paraId="52EC016E"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42FFBA98" w14:textId="77777777" w:rsidR="00A4004D" w:rsidRDefault="0019001A">
            <w:pPr>
              <w:widowControl w:val="0"/>
              <w:tabs>
                <w:tab w:val="left" w:pos="1150"/>
              </w:tabs>
              <w:spacing w:before="114"/>
              <w:ind w:right="522"/>
              <w:jc w:val="both"/>
              <w:rPr>
                <w:sz w:val="22"/>
                <w:szCs w:val="22"/>
              </w:rPr>
            </w:pPr>
            <w:r>
              <w:rPr>
                <w:sz w:val="22"/>
                <w:szCs w:val="22"/>
              </w:rPr>
              <w:t>“</w:t>
            </w:r>
            <w:r>
              <w:rPr>
                <w:i/>
                <w:sz w:val="22"/>
                <w:szCs w:val="22"/>
                <w:highlight w:val="white"/>
              </w:rPr>
              <w:t>However, Parties that decide to update or revise their NBSAP within one year of adoption of the new framework could submit an updated or revised NBSAP and the national targets simultaneously.”</w:t>
            </w:r>
          </w:p>
          <w:p w14:paraId="67A626B1"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6C274D75" w14:textId="77777777" w:rsidR="00A4004D" w:rsidRDefault="0019001A">
            <w:pPr>
              <w:jc w:val="both"/>
              <w:rPr>
                <w:sz w:val="22"/>
                <w:szCs w:val="22"/>
              </w:rPr>
            </w:pPr>
            <w:r>
              <w:rPr>
                <w:sz w:val="22"/>
                <w:szCs w:val="22"/>
              </w:rPr>
              <w:lastRenderedPageBreak/>
              <w:t>The phrase should be deleted becau</w:t>
            </w:r>
            <w:r>
              <w:rPr>
                <w:sz w:val="22"/>
                <w:szCs w:val="22"/>
              </w:rPr>
              <w:t>se it creates confusion, since the NBSAPs include national targets per se. It is better to end the paragraph before this sentence and delete it altogether.</w:t>
            </w:r>
          </w:p>
          <w:p w14:paraId="3AD376B1" w14:textId="77777777" w:rsidR="00A4004D" w:rsidRDefault="00A4004D">
            <w:pPr>
              <w:jc w:val="both"/>
              <w:rPr>
                <w:sz w:val="22"/>
                <w:szCs w:val="22"/>
              </w:rPr>
            </w:pPr>
          </w:p>
          <w:p w14:paraId="5D7D416F" w14:textId="77777777" w:rsidR="00A4004D" w:rsidRDefault="00A4004D">
            <w:pPr>
              <w:jc w:val="both"/>
              <w:rPr>
                <w:sz w:val="22"/>
                <w:szCs w:val="22"/>
              </w:rPr>
            </w:pPr>
          </w:p>
          <w:p w14:paraId="29443710" w14:textId="77777777" w:rsidR="00A4004D" w:rsidRDefault="00A4004D">
            <w:pPr>
              <w:jc w:val="both"/>
              <w:rPr>
                <w:b/>
                <w:sz w:val="22"/>
                <w:szCs w:val="22"/>
              </w:rPr>
            </w:pPr>
          </w:p>
        </w:tc>
      </w:tr>
      <w:tr w:rsidR="00A4004D" w14:paraId="565B84DD" w14:textId="77777777">
        <w:trPr>
          <w:gridAfter w:val="1"/>
          <w:wAfter w:w="7" w:type="dxa"/>
          <w:trHeight w:val="224"/>
        </w:trPr>
        <w:tc>
          <w:tcPr>
            <w:tcW w:w="10402" w:type="dxa"/>
            <w:gridSpan w:val="4"/>
            <w:shd w:val="clear" w:color="auto" w:fill="8EAADB"/>
          </w:tcPr>
          <w:p w14:paraId="7AF55B39" w14:textId="77777777" w:rsidR="00A4004D" w:rsidRDefault="0019001A">
            <w:pPr>
              <w:widowControl w:val="0"/>
              <w:spacing w:before="1"/>
              <w:ind w:right="91"/>
              <w:rPr>
                <w:i/>
              </w:rPr>
            </w:pPr>
            <w:r>
              <w:rPr>
                <w:sz w:val="22"/>
                <w:szCs w:val="22"/>
              </w:rPr>
              <w:lastRenderedPageBreak/>
              <w:t xml:space="preserve">CBD/SBI/3/11/Add.1/Amend.1 </w:t>
            </w:r>
          </w:p>
          <w:p w14:paraId="31B98A53" w14:textId="77777777" w:rsidR="00A4004D" w:rsidRDefault="00A4004D">
            <w:pPr>
              <w:pStyle w:val="Ttulo1"/>
              <w:keepNext w:val="0"/>
              <w:keepLines w:val="0"/>
              <w:widowControl w:val="0"/>
              <w:spacing w:before="0" w:after="0"/>
              <w:ind w:left="1609" w:hanging="996"/>
              <w:jc w:val="center"/>
              <w:rPr>
                <w:sz w:val="22"/>
                <w:szCs w:val="22"/>
              </w:rPr>
            </w:pPr>
          </w:p>
          <w:p w14:paraId="35FC6C4B" w14:textId="77777777" w:rsidR="00A4004D" w:rsidRDefault="0019001A">
            <w:pPr>
              <w:pStyle w:val="Ttulo1"/>
              <w:keepNext w:val="0"/>
              <w:keepLines w:val="0"/>
              <w:widowControl w:val="0"/>
              <w:spacing w:before="0" w:after="0"/>
              <w:ind w:left="1609" w:hanging="996"/>
              <w:jc w:val="center"/>
            </w:pPr>
            <w:r>
              <w:rPr>
                <w:sz w:val="22"/>
                <w:szCs w:val="22"/>
              </w:rPr>
              <w:t>NATIONAL REPORTING UNDER THE CONVENTION: REVISED GUIDANCE AND DRAFT TEMPLATE FOR THE SEVENTH AND EIGHTH NATIONAL REPORTS</w:t>
            </w:r>
          </w:p>
          <w:p w14:paraId="2FD3406E" w14:textId="77777777" w:rsidR="00A4004D" w:rsidRDefault="00A4004D">
            <w:pPr>
              <w:rPr>
                <w:b/>
                <w:sz w:val="22"/>
                <w:szCs w:val="22"/>
              </w:rPr>
            </w:pPr>
          </w:p>
        </w:tc>
      </w:tr>
      <w:tr w:rsidR="00A4004D" w14:paraId="2C1F088B" w14:textId="77777777">
        <w:trPr>
          <w:gridAfter w:val="1"/>
          <w:wAfter w:w="7" w:type="dxa"/>
          <w:trHeight w:val="224"/>
        </w:trPr>
        <w:tc>
          <w:tcPr>
            <w:tcW w:w="10402" w:type="dxa"/>
            <w:gridSpan w:val="4"/>
            <w:shd w:val="clear" w:color="auto" w:fill="BFBFBF"/>
          </w:tcPr>
          <w:p w14:paraId="10050860" w14:textId="77777777" w:rsidR="00A4004D" w:rsidRDefault="0019001A">
            <w:pPr>
              <w:jc w:val="center"/>
              <w:rPr>
                <w:b/>
                <w:sz w:val="22"/>
                <w:szCs w:val="22"/>
              </w:rPr>
            </w:pPr>
            <w:r>
              <w:rPr>
                <w:b/>
                <w:i/>
              </w:rPr>
              <w:t>General comments</w:t>
            </w:r>
          </w:p>
        </w:tc>
      </w:tr>
      <w:tr w:rsidR="00A4004D" w14:paraId="0BAA965C" w14:textId="77777777">
        <w:trPr>
          <w:gridAfter w:val="1"/>
          <w:wAfter w:w="7" w:type="dxa"/>
          <w:trHeight w:val="224"/>
        </w:trPr>
        <w:tc>
          <w:tcPr>
            <w:tcW w:w="10402" w:type="dxa"/>
            <w:gridSpan w:val="4"/>
          </w:tcPr>
          <w:p w14:paraId="3D9782C8" w14:textId="77777777" w:rsidR="00A4004D" w:rsidRDefault="0019001A">
            <w:pPr>
              <w:jc w:val="both"/>
              <w:rPr>
                <w:sz w:val="22"/>
                <w:szCs w:val="22"/>
              </w:rPr>
            </w:pPr>
            <w:r>
              <w:rPr>
                <w:sz w:val="22"/>
                <w:szCs w:val="22"/>
              </w:rPr>
              <w:t>Regarding the “</w:t>
            </w:r>
            <w:r>
              <w:rPr>
                <w:i/>
                <w:sz w:val="22"/>
                <w:szCs w:val="22"/>
              </w:rPr>
              <w:t>Template section III. Has your country updated or revised its NBSAP or biodiversity action plan in the light of the post-2020 global biodiversity framework?”</w:t>
            </w:r>
            <w:r>
              <w:rPr>
                <w:sz w:val="22"/>
                <w:szCs w:val="22"/>
              </w:rPr>
              <w:t xml:space="preserve"> It includes the requirement to be aligned with the NBSAP`s with national targets and national goal</w:t>
            </w:r>
            <w:r>
              <w:rPr>
                <w:sz w:val="22"/>
                <w:szCs w:val="22"/>
              </w:rPr>
              <w:t>s, however, the rest of the documents focus on the linkage between the NBSAP`s and the national targets.</w:t>
            </w:r>
          </w:p>
          <w:p w14:paraId="7880F4AA" w14:textId="77777777" w:rsidR="00A4004D" w:rsidRDefault="00A4004D">
            <w:pPr>
              <w:jc w:val="both"/>
              <w:rPr>
                <w:sz w:val="22"/>
                <w:szCs w:val="22"/>
              </w:rPr>
            </w:pPr>
          </w:p>
          <w:p w14:paraId="06371EF0" w14:textId="77777777" w:rsidR="00A4004D" w:rsidRDefault="0019001A">
            <w:pPr>
              <w:jc w:val="both"/>
              <w:rPr>
                <w:sz w:val="22"/>
                <w:szCs w:val="22"/>
              </w:rPr>
            </w:pPr>
            <w:r>
              <w:rPr>
                <w:sz w:val="22"/>
                <w:szCs w:val="22"/>
              </w:rPr>
              <w:t xml:space="preserve">In that sense, it is required </w:t>
            </w:r>
            <w:proofErr w:type="gramStart"/>
            <w:r>
              <w:rPr>
                <w:sz w:val="22"/>
                <w:szCs w:val="22"/>
              </w:rPr>
              <w:t>in order to</w:t>
            </w:r>
            <w:proofErr w:type="gramEnd"/>
            <w:r>
              <w:rPr>
                <w:sz w:val="22"/>
                <w:szCs w:val="22"/>
              </w:rPr>
              <w:t xml:space="preserve"> the proper fulfillment of this report, to have inputs on how to report in accordance with the goals. Indeed, in the document sbi-03-11-add4, “guide to review and update the NBSAPs”, the process of aligning the Nati</w:t>
            </w:r>
            <w:r>
              <w:rPr>
                <w:sz w:val="22"/>
                <w:szCs w:val="22"/>
              </w:rPr>
              <w:t>onal Goals with the Objectives is not mentioned in detail, nor is it included in the template.</w:t>
            </w:r>
          </w:p>
        </w:tc>
      </w:tr>
      <w:tr w:rsidR="00A4004D" w14:paraId="694B140A" w14:textId="77777777">
        <w:trPr>
          <w:gridAfter w:val="1"/>
          <w:wAfter w:w="7" w:type="dxa"/>
          <w:trHeight w:val="224"/>
        </w:trPr>
        <w:tc>
          <w:tcPr>
            <w:tcW w:w="10402" w:type="dxa"/>
            <w:gridSpan w:val="4"/>
            <w:shd w:val="clear" w:color="auto" w:fill="BFBFBF"/>
          </w:tcPr>
          <w:p w14:paraId="2A57119A" w14:textId="77777777" w:rsidR="00A4004D" w:rsidRDefault="0019001A">
            <w:pPr>
              <w:jc w:val="center"/>
              <w:rPr>
                <w:b/>
                <w:sz w:val="22"/>
                <w:szCs w:val="22"/>
              </w:rPr>
            </w:pPr>
            <w:r>
              <w:rPr>
                <w:b/>
                <w:sz w:val="22"/>
                <w:szCs w:val="22"/>
              </w:rPr>
              <w:t>Specific comments</w:t>
            </w:r>
          </w:p>
        </w:tc>
      </w:tr>
      <w:tr w:rsidR="00A4004D" w14:paraId="0F8062F5" w14:textId="77777777">
        <w:trPr>
          <w:gridAfter w:val="1"/>
          <w:wAfter w:w="7" w:type="dxa"/>
          <w:trHeight w:val="224"/>
        </w:trPr>
        <w:tc>
          <w:tcPr>
            <w:tcW w:w="818" w:type="dxa"/>
          </w:tcPr>
          <w:p w14:paraId="004CAE56" w14:textId="77777777" w:rsidR="00A4004D" w:rsidRDefault="0019001A">
            <w:r>
              <w:rPr>
                <w:b/>
                <w:sz w:val="22"/>
                <w:szCs w:val="22"/>
              </w:rPr>
              <w:t xml:space="preserve">Page </w:t>
            </w:r>
          </w:p>
        </w:tc>
        <w:tc>
          <w:tcPr>
            <w:tcW w:w="1445" w:type="dxa"/>
          </w:tcPr>
          <w:p w14:paraId="18C8BF89" w14:textId="77777777" w:rsidR="00A4004D" w:rsidRDefault="0019001A">
            <w:r>
              <w:rPr>
                <w:b/>
                <w:sz w:val="22"/>
                <w:szCs w:val="22"/>
              </w:rPr>
              <w:t>Paragraph</w:t>
            </w:r>
          </w:p>
        </w:tc>
        <w:tc>
          <w:tcPr>
            <w:tcW w:w="8139" w:type="dxa"/>
            <w:gridSpan w:val="2"/>
          </w:tcPr>
          <w:p w14:paraId="68689747" w14:textId="77777777" w:rsidR="00A4004D" w:rsidRDefault="0019001A">
            <w:pPr>
              <w:widowControl w:val="0"/>
              <w:tabs>
                <w:tab w:val="left" w:pos="1161"/>
              </w:tabs>
              <w:ind w:right="754"/>
              <w:jc w:val="both"/>
              <w:rPr>
                <w:sz w:val="22"/>
                <w:szCs w:val="22"/>
              </w:rPr>
            </w:pPr>
            <w:r>
              <w:rPr>
                <w:b/>
                <w:sz w:val="22"/>
                <w:szCs w:val="22"/>
              </w:rPr>
              <w:t>Comment</w:t>
            </w:r>
          </w:p>
        </w:tc>
      </w:tr>
      <w:tr w:rsidR="00A4004D" w14:paraId="2048CCC4" w14:textId="77777777">
        <w:trPr>
          <w:gridAfter w:val="1"/>
          <w:wAfter w:w="7" w:type="dxa"/>
          <w:trHeight w:val="224"/>
        </w:trPr>
        <w:tc>
          <w:tcPr>
            <w:tcW w:w="818" w:type="dxa"/>
          </w:tcPr>
          <w:p w14:paraId="4B6106BA" w14:textId="77777777" w:rsidR="00A4004D" w:rsidRDefault="0019001A">
            <w:pPr>
              <w:rPr>
                <w:b/>
                <w:sz w:val="22"/>
                <w:szCs w:val="22"/>
              </w:rPr>
            </w:pPr>
            <w:r>
              <w:t>2</w:t>
            </w:r>
          </w:p>
        </w:tc>
        <w:tc>
          <w:tcPr>
            <w:tcW w:w="1445" w:type="dxa"/>
          </w:tcPr>
          <w:p w14:paraId="644BF079" w14:textId="77777777" w:rsidR="00A4004D" w:rsidRDefault="0019001A">
            <w:pPr>
              <w:rPr>
                <w:b/>
                <w:sz w:val="22"/>
                <w:szCs w:val="22"/>
              </w:rPr>
            </w:pPr>
            <w:r>
              <w:t>6</w:t>
            </w:r>
          </w:p>
        </w:tc>
        <w:tc>
          <w:tcPr>
            <w:tcW w:w="8139" w:type="dxa"/>
            <w:gridSpan w:val="2"/>
          </w:tcPr>
          <w:p w14:paraId="5055492B"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72E4D015" w14:textId="77777777" w:rsidR="00A4004D" w:rsidRDefault="0019001A">
            <w:pPr>
              <w:widowControl w:val="0"/>
              <w:tabs>
                <w:tab w:val="left" w:pos="1161"/>
              </w:tabs>
              <w:spacing w:before="114"/>
              <w:ind w:right="522"/>
              <w:jc w:val="both"/>
              <w:rPr>
                <w:i/>
                <w:sz w:val="22"/>
                <w:szCs w:val="22"/>
                <w:highlight w:val="white"/>
              </w:rPr>
            </w:pPr>
            <w:r>
              <w:rPr>
                <w:i/>
                <w:sz w:val="22"/>
                <w:szCs w:val="22"/>
                <w:highlight w:val="white"/>
              </w:rPr>
              <w:t xml:space="preserve">“The actions taken by non-state actors will also contribute to implementation of national and global targets and, therefore, should be reflected in the national report where relevant and appropriate, including the voluntary commitments made in the context </w:t>
            </w:r>
            <w:r>
              <w:rPr>
                <w:i/>
                <w:sz w:val="22"/>
                <w:szCs w:val="22"/>
                <w:highlight w:val="white"/>
              </w:rPr>
              <w:t>of the Sharm El-Sheikh to Kunming Action Agenda for Nature and People”</w:t>
            </w:r>
          </w:p>
          <w:p w14:paraId="4F0FB12F"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280D4625" w14:textId="77777777" w:rsidR="00A4004D" w:rsidRDefault="0019001A">
            <w:pPr>
              <w:jc w:val="both"/>
              <w:rPr>
                <w:sz w:val="22"/>
                <w:szCs w:val="22"/>
              </w:rPr>
            </w:pPr>
            <w:r>
              <w:rPr>
                <w:sz w:val="22"/>
                <w:szCs w:val="22"/>
              </w:rPr>
              <w:t xml:space="preserve">To support the scope of this paragraph, it is essential that the non-state actors document establishes the metric or guidelines with which they will </w:t>
            </w:r>
            <w:proofErr w:type="gramStart"/>
            <w:r>
              <w:rPr>
                <w:sz w:val="22"/>
                <w:szCs w:val="22"/>
              </w:rPr>
              <w:t>report</w:t>
            </w:r>
            <w:proofErr w:type="gramEnd"/>
            <w:r>
              <w:rPr>
                <w:sz w:val="22"/>
                <w:szCs w:val="22"/>
              </w:rPr>
              <w:t xml:space="preserve"> and it is necessary that it be consistent with the metric used by the States for greater ease of rep</w:t>
            </w:r>
            <w:r>
              <w:rPr>
                <w:sz w:val="22"/>
                <w:szCs w:val="22"/>
              </w:rPr>
              <w:t>orting and analysis.</w:t>
            </w:r>
            <w:r>
              <w:t xml:space="preserve"> </w:t>
            </w:r>
            <w:proofErr w:type="gramStart"/>
            <w:r>
              <w:rPr>
                <w:sz w:val="22"/>
                <w:szCs w:val="22"/>
              </w:rPr>
              <w:t>In order for</w:t>
            </w:r>
            <w:proofErr w:type="gramEnd"/>
            <w:r>
              <w:rPr>
                <w:sz w:val="22"/>
                <w:szCs w:val="22"/>
              </w:rPr>
              <w:t xml:space="preserve"> States to be able to contribute the commitments of non-state actors, it is necessary to use the same parameters.</w:t>
            </w:r>
          </w:p>
        </w:tc>
      </w:tr>
      <w:tr w:rsidR="00A4004D" w14:paraId="22C8F601" w14:textId="77777777">
        <w:trPr>
          <w:gridAfter w:val="1"/>
          <w:wAfter w:w="7" w:type="dxa"/>
          <w:trHeight w:val="224"/>
        </w:trPr>
        <w:tc>
          <w:tcPr>
            <w:tcW w:w="818" w:type="dxa"/>
          </w:tcPr>
          <w:p w14:paraId="23E42E15" w14:textId="77777777" w:rsidR="00A4004D" w:rsidRDefault="0019001A">
            <w:pPr>
              <w:rPr>
                <w:b/>
                <w:sz w:val="22"/>
                <w:szCs w:val="22"/>
              </w:rPr>
            </w:pPr>
            <w:r>
              <w:t>3</w:t>
            </w:r>
          </w:p>
        </w:tc>
        <w:tc>
          <w:tcPr>
            <w:tcW w:w="1445" w:type="dxa"/>
          </w:tcPr>
          <w:p w14:paraId="03C89BEC" w14:textId="77777777" w:rsidR="00A4004D" w:rsidRDefault="0019001A">
            <w:pPr>
              <w:rPr>
                <w:b/>
                <w:sz w:val="22"/>
                <w:szCs w:val="22"/>
              </w:rPr>
            </w:pPr>
            <w:r>
              <w:t>11</w:t>
            </w:r>
          </w:p>
        </w:tc>
        <w:tc>
          <w:tcPr>
            <w:tcW w:w="8139" w:type="dxa"/>
            <w:gridSpan w:val="2"/>
          </w:tcPr>
          <w:p w14:paraId="42125A5E"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55219360" w14:textId="77777777" w:rsidR="00A4004D" w:rsidRDefault="0019001A">
            <w:pPr>
              <w:widowControl w:val="0"/>
              <w:tabs>
                <w:tab w:val="left" w:pos="1161"/>
              </w:tabs>
              <w:spacing w:before="114"/>
              <w:ind w:right="522"/>
              <w:jc w:val="both"/>
              <w:rPr>
                <w:i/>
                <w:sz w:val="22"/>
                <w:szCs w:val="22"/>
                <w:highlight w:val="white"/>
              </w:rPr>
            </w:pPr>
            <w:r>
              <w:rPr>
                <w:sz w:val="22"/>
                <w:szCs w:val="22"/>
              </w:rPr>
              <w:t>“</w:t>
            </w:r>
            <w:r>
              <w:rPr>
                <w:i/>
                <w:sz w:val="22"/>
                <w:szCs w:val="22"/>
                <w:highlight w:val="white"/>
              </w:rPr>
              <w:t>National report templates could be pre-populated with available national data and disaggregated from global data sets or national data that is publicly available”</w:t>
            </w:r>
          </w:p>
          <w:p w14:paraId="041FB1CE"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4EF4DCD7" w14:textId="77777777" w:rsidR="00A4004D" w:rsidRDefault="0019001A">
            <w:pPr>
              <w:jc w:val="both"/>
              <w:rPr>
                <w:b/>
                <w:sz w:val="22"/>
                <w:szCs w:val="22"/>
              </w:rPr>
            </w:pPr>
            <w:r>
              <w:rPr>
                <w:sz w:val="22"/>
                <w:szCs w:val="22"/>
              </w:rPr>
              <w:t>In many cases, it is better that the information is suggested in additional tools and</w:t>
            </w:r>
            <w:r>
              <w:rPr>
                <w:sz w:val="22"/>
                <w:szCs w:val="22"/>
              </w:rPr>
              <w:t xml:space="preserve"> not in the template itself where the State will formulate its response.</w:t>
            </w:r>
          </w:p>
        </w:tc>
      </w:tr>
      <w:tr w:rsidR="00A4004D" w14:paraId="614D1668" w14:textId="77777777">
        <w:trPr>
          <w:gridAfter w:val="1"/>
          <w:wAfter w:w="7" w:type="dxa"/>
          <w:trHeight w:val="224"/>
        </w:trPr>
        <w:tc>
          <w:tcPr>
            <w:tcW w:w="818" w:type="dxa"/>
          </w:tcPr>
          <w:p w14:paraId="12924C4C" w14:textId="77777777" w:rsidR="00A4004D" w:rsidRDefault="0019001A">
            <w:r>
              <w:t xml:space="preserve">2 </w:t>
            </w:r>
            <w:proofErr w:type="gramStart"/>
            <w:r>
              <w:t>template</w:t>
            </w:r>
            <w:proofErr w:type="gramEnd"/>
          </w:p>
        </w:tc>
        <w:tc>
          <w:tcPr>
            <w:tcW w:w="1445" w:type="dxa"/>
          </w:tcPr>
          <w:p w14:paraId="1185C179" w14:textId="77777777" w:rsidR="00A4004D" w:rsidRDefault="0019001A">
            <w:r>
              <w:t>Section III</w:t>
            </w:r>
          </w:p>
        </w:tc>
        <w:tc>
          <w:tcPr>
            <w:tcW w:w="8139" w:type="dxa"/>
            <w:gridSpan w:val="2"/>
          </w:tcPr>
          <w:p w14:paraId="535C0BD5"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0D3ED228" w14:textId="77777777" w:rsidR="00A4004D" w:rsidRDefault="0019001A">
            <w:r>
              <w:t>“Has submitted national ambition or targets…”</w:t>
            </w:r>
          </w:p>
          <w:p w14:paraId="3E1111F6"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2FEAE482" w14:textId="77777777" w:rsidR="00A4004D" w:rsidRDefault="0019001A">
            <w:pPr>
              <w:rPr>
                <w:b/>
                <w:color w:val="2F5496"/>
              </w:rPr>
            </w:pPr>
            <w:r>
              <w:t>Delete the word ambition, because the proper concept is “national targets”. The national targets are expected to be ambitious per se.</w:t>
            </w:r>
          </w:p>
        </w:tc>
      </w:tr>
      <w:tr w:rsidR="00A4004D" w14:paraId="1C46B519" w14:textId="77777777">
        <w:trPr>
          <w:gridAfter w:val="1"/>
          <w:wAfter w:w="7" w:type="dxa"/>
          <w:trHeight w:val="224"/>
        </w:trPr>
        <w:tc>
          <w:tcPr>
            <w:tcW w:w="818" w:type="dxa"/>
            <w:tcBorders>
              <w:bottom w:val="single" w:sz="8" w:space="0" w:color="000000"/>
            </w:tcBorders>
          </w:tcPr>
          <w:p w14:paraId="6561830C" w14:textId="77777777" w:rsidR="00A4004D" w:rsidRDefault="0019001A">
            <w:r>
              <w:lastRenderedPageBreak/>
              <w:t xml:space="preserve">2 </w:t>
            </w:r>
            <w:proofErr w:type="gramStart"/>
            <w:r>
              <w:t>template</w:t>
            </w:r>
            <w:proofErr w:type="gramEnd"/>
          </w:p>
        </w:tc>
        <w:tc>
          <w:tcPr>
            <w:tcW w:w="1445" w:type="dxa"/>
            <w:tcBorders>
              <w:bottom w:val="single" w:sz="8" w:space="0" w:color="000000"/>
            </w:tcBorders>
          </w:tcPr>
          <w:p w14:paraId="68ED5972" w14:textId="77777777" w:rsidR="00A4004D" w:rsidRDefault="0019001A">
            <w:r>
              <w:t>Section V</w:t>
            </w:r>
          </w:p>
        </w:tc>
        <w:tc>
          <w:tcPr>
            <w:tcW w:w="8139" w:type="dxa"/>
            <w:gridSpan w:val="2"/>
            <w:tcBorders>
              <w:bottom w:val="single" w:sz="8" w:space="0" w:color="000000"/>
            </w:tcBorders>
          </w:tcPr>
          <w:p w14:paraId="748D4E71"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6C0731B2" w14:textId="77777777" w:rsidR="00A4004D" w:rsidRDefault="0019001A">
            <w:pPr>
              <w:widowControl w:val="0"/>
              <w:tabs>
                <w:tab w:val="left" w:pos="1161"/>
              </w:tabs>
              <w:spacing w:before="114"/>
              <w:ind w:right="522"/>
              <w:jc w:val="both"/>
              <w:rPr>
                <w:i/>
                <w:sz w:val="22"/>
                <w:szCs w:val="22"/>
                <w:highlight w:val="white"/>
              </w:rPr>
            </w:pPr>
            <w:r>
              <w:rPr>
                <w:i/>
                <w:sz w:val="22"/>
                <w:szCs w:val="22"/>
                <w:highlight w:val="white"/>
              </w:rPr>
              <w:t>“Please use the following template to report on progress in the implementation o</w:t>
            </w:r>
            <w:r>
              <w:rPr>
                <w:i/>
                <w:sz w:val="22"/>
                <w:szCs w:val="22"/>
                <w:highlight w:val="white"/>
              </w:rPr>
              <w:t>f national ambitions/targets and the extent to which the implementation of these national targets has contributed or is contributing to the achievement of each [target] action target”</w:t>
            </w:r>
          </w:p>
          <w:p w14:paraId="6B0A6230" w14:textId="77777777" w:rsidR="00A4004D" w:rsidRDefault="00A4004D">
            <w:pPr>
              <w:widowControl w:val="0"/>
              <w:tabs>
                <w:tab w:val="left" w:pos="1161"/>
              </w:tabs>
              <w:spacing w:before="114"/>
              <w:ind w:right="522"/>
              <w:jc w:val="both"/>
              <w:rPr>
                <w:i/>
                <w:sz w:val="22"/>
                <w:szCs w:val="22"/>
                <w:highlight w:val="white"/>
              </w:rPr>
            </w:pPr>
          </w:p>
          <w:p w14:paraId="0865B444"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40C14CAD" w14:textId="77777777" w:rsidR="00A4004D" w:rsidRDefault="0019001A">
            <w:r>
              <w:t>The suggestion is to read the paragraph as follows:</w:t>
            </w:r>
          </w:p>
          <w:p w14:paraId="52A7569F" w14:textId="77777777" w:rsidR="00A4004D" w:rsidRDefault="0019001A">
            <w:pPr>
              <w:jc w:val="both"/>
              <w:rPr>
                <w:i/>
                <w:sz w:val="22"/>
                <w:szCs w:val="22"/>
              </w:rPr>
            </w:pPr>
            <w:r>
              <w:rPr>
                <w:sz w:val="22"/>
                <w:szCs w:val="22"/>
              </w:rPr>
              <w:t xml:space="preserve">“Please use the following template to report on progress in the implementation of national </w:t>
            </w:r>
            <w:r>
              <w:rPr>
                <w:strike/>
                <w:sz w:val="22"/>
                <w:szCs w:val="22"/>
                <w:highlight w:val="yellow"/>
              </w:rPr>
              <w:t>ambitions/</w:t>
            </w:r>
            <w:r>
              <w:rPr>
                <w:sz w:val="22"/>
                <w:szCs w:val="22"/>
              </w:rPr>
              <w:t>targets and the extent to which the implementation of these national targets has contributed or is cont</w:t>
            </w:r>
            <w:r>
              <w:rPr>
                <w:sz w:val="22"/>
                <w:szCs w:val="22"/>
              </w:rPr>
              <w:t xml:space="preserve">ributing to the achievement of each </w:t>
            </w:r>
            <w:r>
              <w:rPr>
                <w:strike/>
                <w:sz w:val="22"/>
                <w:szCs w:val="22"/>
              </w:rPr>
              <w:t xml:space="preserve">[target] </w:t>
            </w:r>
            <w:r>
              <w:rPr>
                <w:strike/>
                <w:sz w:val="22"/>
                <w:szCs w:val="22"/>
                <w:highlight w:val="yellow"/>
              </w:rPr>
              <w:t>action</w:t>
            </w:r>
            <w:r>
              <w:rPr>
                <w:sz w:val="22"/>
                <w:szCs w:val="22"/>
              </w:rPr>
              <w:t xml:space="preserve"> </w:t>
            </w:r>
            <w:r>
              <w:rPr>
                <w:sz w:val="22"/>
                <w:szCs w:val="22"/>
                <w:highlight w:val="yellow"/>
              </w:rPr>
              <w:t>[Global</w:t>
            </w:r>
            <w:r>
              <w:rPr>
                <w:sz w:val="22"/>
                <w:szCs w:val="22"/>
              </w:rPr>
              <w:t>] target”</w:t>
            </w:r>
          </w:p>
          <w:p w14:paraId="78B3006D" w14:textId="77777777" w:rsidR="00A4004D" w:rsidRDefault="00A4004D">
            <w:pPr>
              <w:rPr>
                <w:sz w:val="22"/>
                <w:szCs w:val="22"/>
              </w:rPr>
            </w:pPr>
          </w:p>
          <w:p w14:paraId="062460AB" w14:textId="77777777" w:rsidR="00A4004D" w:rsidRDefault="00A4004D">
            <w:pPr>
              <w:rPr>
                <w:sz w:val="22"/>
                <w:szCs w:val="22"/>
              </w:rPr>
            </w:pPr>
          </w:p>
          <w:p w14:paraId="3C9D3865" w14:textId="77777777" w:rsidR="00A4004D" w:rsidRDefault="0019001A">
            <w:pPr>
              <w:widowControl w:val="0"/>
              <w:spacing w:before="118"/>
              <w:ind w:left="107"/>
              <w:rPr>
                <w:b/>
                <w:sz w:val="22"/>
                <w:szCs w:val="22"/>
              </w:rPr>
            </w:pPr>
            <w:r>
              <w:rPr>
                <w:b/>
                <w:sz w:val="22"/>
                <w:szCs w:val="22"/>
              </w:rPr>
              <w:t>Please briefly describe main actions your</w:t>
            </w:r>
          </w:p>
          <w:p w14:paraId="76893DF9" w14:textId="77777777" w:rsidR="00A4004D" w:rsidRDefault="0019001A">
            <w:pPr>
              <w:rPr>
                <w:b/>
                <w:sz w:val="22"/>
                <w:szCs w:val="22"/>
              </w:rPr>
            </w:pPr>
            <w:r>
              <w:rPr>
                <w:b/>
                <w:sz w:val="22"/>
                <w:szCs w:val="22"/>
              </w:rPr>
              <w:t xml:space="preserve">country has taken or is taking to implement this national </w:t>
            </w:r>
            <w:r>
              <w:rPr>
                <w:b/>
                <w:sz w:val="22"/>
                <w:szCs w:val="22"/>
                <w:highlight w:val="yellow"/>
              </w:rPr>
              <w:t>ambition/</w:t>
            </w:r>
            <w:r>
              <w:rPr>
                <w:b/>
                <w:sz w:val="22"/>
                <w:szCs w:val="22"/>
              </w:rPr>
              <w:t>target (suggested word count: (100-300 words):</w:t>
            </w:r>
          </w:p>
          <w:p w14:paraId="0A1B7E02" w14:textId="77777777" w:rsidR="00A4004D" w:rsidRDefault="00A4004D">
            <w:pPr>
              <w:rPr>
                <w:b/>
                <w:sz w:val="22"/>
                <w:szCs w:val="22"/>
              </w:rPr>
            </w:pPr>
          </w:p>
          <w:p w14:paraId="5BBDD2A4" w14:textId="77777777" w:rsidR="00A4004D" w:rsidRDefault="0019001A">
            <w:pPr>
              <w:rPr>
                <w:b/>
                <w:color w:val="2F5496"/>
              </w:rPr>
            </w:pPr>
            <w:r>
              <w:rPr>
                <w:sz w:val="22"/>
                <w:szCs w:val="22"/>
                <w:highlight w:val="white"/>
              </w:rPr>
              <w:t xml:space="preserve">We recommend </w:t>
            </w:r>
            <w:proofErr w:type="gramStart"/>
            <w:r>
              <w:rPr>
                <w:sz w:val="22"/>
                <w:szCs w:val="22"/>
                <w:highlight w:val="white"/>
              </w:rPr>
              <w:t>to delete</w:t>
            </w:r>
            <w:proofErr w:type="gramEnd"/>
            <w:r>
              <w:rPr>
                <w:sz w:val="22"/>
                <w:szCs w:val="22"/>
                <w:highlight w:val="white"/>
              </w:rPr>
              <w:t xml:space="preserve"> the w</w:t>
            </w:r>
            <w:r>
              <w:rPr>
                <w:sz w:val="22"/>
                <w:szCs w:val="22"/>
                <w:highlight w:val="white"/>
              </w:rPr>
              <w:t xml:space="preserve">ord ambition. </w:t>
            </w:r>
          </w:p>
        </w:tc>
      </w:tr>
      <w:tr w:rsidR="00A4004D" w14:paraId="3B0F4F89" w14:textId="77777777">
        <w:trPr>
          <w:gridAfter w:val="1"/>
          <w:wAfter w:w="7" w:type="dxa"/>
          <w:trHeight w:val="224"/>
        </w:trPr>
        <w:tc>
          <w:tcPr>
            <w:tcW w:w="818" w:type="dxa"/>
            <w:tcBorders>
              <w:top w:val="single" w:sz="8" w:space="0" w:color="000000"/>
              <w:left w:val="single" w:sz="8" w:space="0" w:color="000000"/>
              <w:bottom w:val="single" w:sz="8" w:space="0" w:color="000000"/>
              <w:right w:val="single" w:sz="8" w:space="0" w:color="000000"/>
            </w:tcBorders>
          </w:tcPr>
          <w:p w14:paraId="5F9E398D" w14:textId="77777777" w:rsidR="00A4004D" w:rsidRDefault="0019001A">
            <w:r>
              <w:t xml:space="preserve">2 </w:t>
            </w:r>
            <w:proofErr w:type="gramStart"/>
            <w:r>
              <w:t>template</w:t>
            </w:r>
            <w:proofErr w:type="gramEnd"/>
          </w:p>
        </w:tc>
        <w:tc>
          <w:tcPr>
            <w:tcW w:w="1445" w:type="dxa"/>
            <w:tcBorders>
              <w:top w:val="single" w:sz="8" w:space="0" w:color="000000"/>
              <w:left w:val="single" w:sz="8" w:space="0" w:color="000000"/>
              <w:bottom w:val="single" w:sz="8" w:space="0" w:color="000000"/>
              <w:right w:val="single" w:sz="8" w:space="0" w:color="000000"/>
            </w:tcBorders>
          </w:tcPr>
          <w:p w14:paraId="5412BC46" w14:textId="77777777" w:rsidR="00A4004D" w:rsidRDefault="0019001A">
            <w:r>
              <w:t>Section V</w:t>
            </w:r>
          </w:p>
        </w:tc>
        <w:tc>
          <w:tcPr>
            <w:tcW w:w="8139" w:type="dxa"/>
            <w:gridSpan w:val="2"/>
            <w:tcBorders>
              <w:top w:val="single" w:sz="8" w:space="0" w:color="000000"/>
              <w:left w:val="single" w:sz="8" w:space="0" w:color="000000"/>
              <w:bottom w:val="single" w:sz="8" w:space="0" w:color="000000"/>
              <w:right w:val="single" w:sz="8" w:space="0" w:color="000000"/>
            </w:tcBorders>
          </w:tcPr>
          <w:p w14:paraId="6DCDB267" w14:textId="77777777" w:rsidR="00A4004D" w:rsidRDefault="0019001A">
            <w:pPr>
              <w:numPr>
                <w:ilvl w:val="0"/>
                <w:numId w:val="2"/>
              </w:numPr>
              <w:pBdr>
                <w:top w:val="nil"/>
                <w:left w:val="nil"/>
                <w:bottom w:val="nil"/>
                <w:right w:val="nil"/>
                <w:between w:val="nil"/>
              </w:pBdr>
              <w:rPr>
                <w:i/>
                <w:color w:val="000000"/>
                <w:sz w:val="22"/>
                <w:szCs w:val="22"/>
              </w:rPr>
            </w:pPr>
            <w:r>
              <w:rPr>
                <w:b/>
                <w:color w:val="2F5496"/>
              </w:rPr>
              <w:t>Original paragraph:</w:t>
            </w:r>
          </w:p>
          <w:p w14:paraId="0742059E" w14:textId="77777777" w:rsidR="00A4004D" w:rsidRDefault="0019001A">
            <w:pPr>
              <w:widowControl w:val="0"/>
              <w:tabs>
                <w:tab w:val="left" w:pos="1161"/>
              </w:tabs>
              <w:spacing w:before="114"/>
              <w:ind w:right="522"/>
              <w:jc w:val="both"/>
              <w:rPr>
                <w:i/>
                <w:sz w:val="22"/>
                <w:szCs w:val="22"/>
                <w:highlight w:val="white"/>
              </w:rPr>
            </w:pPr>
            <w:r>
              <w:rPr>
                <w:i/>
                <w:sz w:val="22"/>
                <w:szCs w:val="22"/>
                <w:highlight w:val="white"/>
              </w:rPr>
              <w:t>“Please briefly describe main actions your country has taken or is taking to implement this national ambition/target (suggested word count: (100-300 words):”</w:t>
            </w:r>
          </w:p>
          <w:p w14:paraId="0ADE3CF8" w14:textId="77777777" w:rsidR="00A4004D" w:rsidRDefault="00A4004D">
            <w:pPr>
              <w:widowControl w:val="0"/>
              <w:tabs>
                <w:tab w:val="left" w:pos="1161"/>
              </w:tabs>
              <w:spacing w:before="114"/>
              <w:ind w:right="522"/>
              <w:jc w:val="both"/>
              <w:rPr>
                <w:sz w:val="22"/>
                <w:szCs w:val="22"/>
                <w:highlight w:val="white"/>
              </w:rPr>
            </w:pPr>
          </w:p>
          <w:p w14:paraId="0AD59CE9" w14:textId="77777777" w:rsidR="00A4004D" w:rsidRDefault="0019001A">
            <w:pPr>
              <w:widowControl w:val="0"/>
              <w:numPr>
                <w:ilvl w:val="0"/>
                <w:numId w:val="2"/>
              </w:numPr>
              <w:pBdr>
                <w:top w:val="nil"/>
                <w:left w:val="nil"/>
                <w:bottom w:val="nil"/>
                <w:right w:val="nil"/>
                <w:between w:val="nil"/>
              </w:pBdr>
              <w:tabs>
                <w:tab w:val="left" w:pos="1161"/>
              </w:tabs>
              <w:spacing w:before="119"/>
              <w:ind w:right="632"/>
              <w:jc w:val="both"/>
              <w:rPr>
                <w:color w:val="000000"/>
                <w:sz w:val="22"/>
                <w:szCs w:val="22"/>
              </w:rPr>
            </w:pPr>
            <w:r>
              <w:rPr>
                <w:b/>
                <w:color w:val="2F5496"/>
              </w:rPr>
              <w:t>Comment:</w:t>
            </w:r>
          </w:p>
          <w:p w14:paraId="3FF14D91" w14:textId="77777777" w:rsidR="00A4004D" w:rsidRDefault="0019001A">
            <w:pPr>
              <w:widowControl w:val="0"/>
              <w:tabs>
                <w:tab w:val="left" w:pos="1161"/>
              </w:tabs>
              <w:spacing w:before="114"/>
              <w:ind w:right="522"/>
              <w:jc w:val="both"/>
              <w:rPr>
                <w:sz w:val="22"/>
                <w:szCs w:val="22"/>
                <w:highlight w:val="white"/>
              </w:rPr>
            </w:pPr>
            <w:r>
              <w:rPr>
                <w:sz w:val="22"/>
                <w:szCs w:val="22"/>
                <w:highlight w:val="white"/>
              </w:rPr>
              <w:t xml:space="preserve">To read it as follows: </w:t>
            </w:r>
          </w:p>
          <w:p w14:paraId="273992FD" w14:textId="77777777" w:rsidR="00A4004D" w:rsidRDefault="0019001A">
            <w:pPr>
              <w:rPr>
                <w:sz w:val="22"/>
                <w:szCs w:val="22"/>
              </w:rPr>
            </w:pPr>
            <w:r>
              <w:rPr>
                <w:sz w:val="22"/>
                <w:szCs w:val="22"/>
              </w:rPr>
              <w:t xml:space="preserve">country has taken or is taking to implement this national </w:t>
            </w:r>
            <w:r>
              <w:rPr>
                <w:strike/>
                <w:sz w:val="22"/>
                <w:szCs w:val="22"/>
                <w:highlight w:val="yellow"/>
              </w:rPr>
              <w:t>ambition/</w:t>
            </w:r>
            <w:r>
              <w:rPr>
                <w:sz w:val="22"/>
                <w:szCs w:val="22"/>
              </w:rPr>
              <w:t>target (suggested word count: (100-300 words).</w:t>
            </w:r>
          </w:p>
          <w:p w14:paraId="66C8A92F" w14:textId="77777777" w:rsidR="00A4004D" w:rsidRDefault="00A4004D">
            <w:pPr>
              <w:rPr>
                <w:b/>
                <w:color w:val="2F5496"/>
              </w:rPr>
            </w:pPr>
          </w:p>
        </w:tc>
      </w:tr>
      <w:tr w:rsidR="00A4004D" w14:paraId="11EBE56A" w14:textId="77777777">
        <w:trPr>
          <w:gridAfter w:val="1"/>
          <w:wAfter w:w="7" w:type="dxa"/>
          <w:trHeight w:val="224"/>
        </w:trPr>
        <w:tc>
          <w:tcPr>
            <w:tcW w:w="818" w:type="dxa"/>
            <w:tcBorders>
              <w:top w:val="single" w:sz="8" w:space="0" w:color="000000"/>
              <w:left w:val="nil"/>
              <w:bottom w:val="nil"/>
              <w:right w:val="nil"/>
            </w:tcBorders>
          </w:tcPr>
          <w:p w14:paraId="556AFDFB" w14:textId="77777777" w:rsidR="00A4004D" w:rsidRDefault="00A4004D">
            <w:pPr>
              <w:rPr>
                <w:b/>
                <w:sz w:val="22"/>
                <w:szCs w:val="22"/>
              </w:rPr>
            </w:pPr>
          </w:p>
        </w:tc>
        <w:tc>
          <w:tcPr>
            <w:tcW w:w="1445" w:type="dxa"/>
            <w:tcBorders>
              <w:top w:val="single" w:sz="8" w:space="0" w:color="000000"/>
              <w:left w:val="nil"/>
              <w:bottom w:val="nil"/>
              <w:right w:val="nil"/>
            </w:tcBorders>
          </w:tcPr>
          <w:p w14:paraId="049E5D67" w14:textId="77777777" w:rsidR="00A4004D" w:rsidRDefault="00A4004D">
            <w:pPr>
              <w:rPr>
                <w:b/>
                <w:sz w:val="22"/>
                <w:szCs w:val="22"/>
              </w:rPr>
            </w:pPr>
          </w:p>
        </w:tc>
        <w:tc>
          <w:tcPr>
            <w:tcW w:w="8139" w:type="dxa"/>
            <w:gridSpan w:val="2"/>
            <w:tcBorders>
              <w:top w:val="single" w:sz="8" w:space="0" w:color="000000"/>
              <w:left w:val="nil"/>
              <w:bottom w:val="nil"/>
              <w:right w:val="nil"/>
            </w:tcBorders>
          </w:tcPr>
          <w:p w14:paraId="4A71FC61" w14:textId="77777777" w:rsidR="00A4004D" w:rsidRDefault="00A4004D">
            <w:pPr>
              <w:rPr>
                <w:b/>
                <w:sz w:val="22"/>
                <w:szCs w:val="22"/>
              </w:rPr>
            </w:pPr>
          </w:p>
        </w:tc>
      </w:tr>
    </w:tbl>
    <w:p w14:paraId="21CCD49F" w14:textId="77777777" w:rsidR="00A4004D" w:rsidRDefault="00A4004D">
      <w:pPr>
        <w:rPr>
          <w:b/>
          <w:sz w:val="22"/>
          <w:szCs w:val="22"/>
          <w:u w:val="single"/>
        </w:rPr>
      </w:pPr>
    </w:p>
    <w:p w14:paraId="4A05ABAE" w14:textId="77777777" w:rsidR="00A4004D" w:rsidRDefault="00A4004D">
      <w:pPr>
        <w:rPr>
          <w:b/>
          <w:sz w:val="22"/>
          <w:szCs w:val="22"/>
          <w:u w:val="single"/>
        </w:rPr>
      </w:pPr>
    </w:p>
    <w:sectPr w:rsidR="00A4004D">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02D"/>
    <w:multiLevelType w:val="multilevel"/>
    <w:tmpl w:val="B636A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6173E1"/>
    <w:multiLevelType w:val="multilevel"/>
    <w:tmpl w:val="8FE24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4D"/>
    <w:rsid w:val="0019001A"/>
    <w:rsid w:val="00A400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036D"/>
  <w15:docId w15:val="{36F7CBC7-43AA-4C65-BA70-7DBF9076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60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uiPriority w:val="99"/>
    <w:rsid w:val="00236608"/>
    <w:rPr>
      <w:rFonts w:cs="Times New Roman"/>
      <w:color w:val="0000FF"/>
      <w:u w:val="single"/>
    </w:rPr>
  </w:style>
  <w:style w:type="paragraph" w:customStyle="1" w:styleId="Default">
    <w:name w:val="Default"/>
    <w:rsid w:val="00236608"/>
    <w:pPr>
      <w:autoSpaceDE w:val="0"/>
      <w:autoSpaceDN w:val="0"/>
      <w:adjustRightInd w:val="0"/>
    </w:pPr>
    <w:rPr>
      <w:color w:val="000000"/>
    </w:rPr>
  </w:style>
  <w:style w:type="paragraph" w:styleId="Textocomentario">
    <w:name w:val="annotation text"/>
    <w:basedOn w:val="Normal"/>
    <w:link w:val="TextocomentarioCar"/>
    <w:uiPriority w:val="99"/>
    <w:semiHidden/>
    <w:unhideWhenUsed/>
    <w:rsid w:val="00236608"/>
    <w:rPr>
      <w:sz w:val="20"/>
      <w:szCs w:val="20"/>
    </w:rPr>
  </w:style>
  <w:style w:type="character" w:customStyle="1" w:styleId="TextocomentarioCar">
    <w:name w:val="Texto comentario Car"/>
    <w:basedOn w:val="Fuentedeprrafopredeter"/>
    <w:link w:val="Textocomentario"/>
    <w:uiPriority w:val="99"/>
    <w:semiHidden/>
    <w:rsid w:val="00236608"/>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236608"/>
    <w:rPr>
      <w:b/>
      <w:bCs/>
    </w:rPr>
  </w:style>
  <w:style w:type="character" w:customStyle="1" w:styleId="AsuntodelcomentarioCar">
    <w:name w:val="Asunto del comentario Car"/>
    <w:basedOn w:val="TextocomentarioCar"/>
    <w:link w:val="Asuntodelcomenta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Prrafodelista">
    <w:name w:val="List Paragraph"/>
    <w:basedOn w:val="Normal"/>
    <w:uiPriority w:val="34"/>
    <w:qFormat/>
    <w:rsid w:val="00C200D9"/>
    <w:pPr>
      <w:ind w:left="720"/>
      <w:contextualSpacing/>
    </w:pPr>
  </w:style>
  <w:style w:type="paragraph" w:styleId="NormalWeb">
    <w:name w:val="Normal (Web)"/>
    <w:basedOn w:val="Normal"/>
    <w:uiPriority w:val="99"/>
    <w:semiHidden/>
    <w:unhideWhenUsed/>
    <w:rsid w:val="000E4C2E"/>
    <w:pPr>
      <w:spacing w:before="100" w:beforeAutospacing="1" w:after="100" w:afterAutospacing="1"/>
    </w:pPr>
    <w:rPr>
      <w:lang w:val="it-IT"/>
    </w:rPr>
  </w:style>
  <w:style w:type="character" w:styleId="Mencinsinresolver">
    <w:name w:val="Unresolved Mention"/>
    <w:basedOn w:val="Fuentedeprrafopredeter"/>
    <w:uiPriority w:val="99"/>
    <w:semiHidden/>
    <w:unhideWhenUsed/>
    <w:rsid w:val="001F50EC"/>
    <w:rPr>
      <w:color w:val="605E5C"/>
      <w:shd w:val="clear" w:color="auto" w:fill="E1DFDD"/>
    </w:r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ugenia.arguedas@sinac.go.c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66b4w7LT1hgMqaEGUhAHOZijaA==">AMUW2mWWaITd4oSsf75PBz/uoFejuOpINlUU6cYUr9/1QGcwhUI7hhcD1jcEVIigsvUDAIw3giVRDafvUvUvXLakq5LyQiuiiGRwkD+8f6m+UEgOS9I8bxWl3OYEobvM7CnqWQyLlx1xJWU/rztZWH26z0oKf1UrSJ0HIE9JvohoJE3rTIpRhaF+gBwb04XSOC5MsK0PM27RveIaxl1DyaxC2eCtgGjzeg==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1624</Words>
  <Characters>8933</Characters>
  <Application>Microsoft Office Word</Application>
  <DocSecurity>0</DocSecurity>
  <Lines>74</Lines>
  <Paragraphs>21</Paragraphs>
  <ScaleCrop>false</ScaleCrop>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Noonan Mooney</dc:creator>
  <cp:lastModifiedBy>Eugenia Arguedas Montezuma</cp:lastModifiedBy>
  <cp:revision>2</cp:revision>
  <dcterms:created xsi:type="dcterms:W3CDTF">2022-05-07T14:15:00Z</dcterms:created>
  <dcterms:modified xsi:type="dcterms:W3CDTF">2022-05-07T14:15:00Z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0x0101003B8E5421389A9C45B9715F4635D04BA2</vt:lpwstr>
  </property>
</Properties>
</file>